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16E5" w:rsidRPr="002D16E5" w:rsidRDefault="002D16E5" w:rsidP="002D16E5">
      <w:pPr>
        <w:rPr>
          <w:b/>
          <w:bCs/>
          <w:sz w:val="24"/>
          <w:szCs w:val="24"/>
          <w:lang w:val="sr-Cyrl-RS"/>
        </w:rPr>
      </w:pPr>
      <w:r w:rsidRPr="002D16E5">
        <w:rPr>
          <w:b/>
          <w:bCs/>
          <w:sz w:val="24"/>
          <w:szCs w:val="24"/>
          <w:lang w:val="sr-Cyrl-RS"/>
        </w:rPr>
        <w:t>ОДГОВОР НА ЗАХТЕВ ЗА ДОДАТНИМ ПОЈАШЊЕЊЕМ У СКЛАДУ СА ЧЛАНОМ 63. ЗАКОНА О ЈАВНИМ НАБАВКАМА</w:t>
      </w:r>
    </w:p>
    <w:p w:rsidR="002D16E5" w:rsidRDefault="002D16E5" w:rsidP="002D16E5">
      <w:pPr>
        <w:rPr>
          <w:sz w:val="24"/>
          <w:szCs w:val="24"/>
          <w:lang w:val="sr-Cyrl-RS"/>
        </w:rPr>
      </w:pPr>
    </w:p>
    <w:p w:rsidR="002D16E5" w:rsidRDefault="002D16E5" w:rsidP="002D16E5">
      <w:pPr>
        <w:rPr>
          <w:sz w:val="24"/>
          <w:szCs w:val="24"/>
          <w:lang w:val="sr-Cyrl-RS"/>
        </w:rPr>
      </w:pPr>
      <w:r>
        <w:rPr>
          <w:sz w:val="24"/>
          <w:szCs w:val="24"/>
          <w:lang w:val="sr-Cyrl-RS"/>
        </w:rPr>
        <w:t xml:space="preserve">Наручилац је дана </w:t>
      </w:r>
      <w:r w:rsidR="001E6ABE">
        <w:rPr>
          <w:sz w:val="24"/>
          <w:szCs w:val="24"/>
          <w:lang w:val="en-GB"/>
        </w:rPr>
        <w:t>10</w:t>
      </w:r>
      <w:r>
        <w:rPr>
          <w:sz w:val="24"/>
          <w:szCs w:val="24"/>
          <w:lang w:val="sr-Cyrl-RS"/>
        </w:rPr>
        <w:t>.</w:t>
      </w:r>
      <w:r w:rsidR="001E6ABE">
        <w:rPr>
          <w:sz w:val="24"/>
          <w:szCs w:val="24"/>
          <w:lang w:val="en-GB"/>
        </w:rPr>
        <w:t>01</w:t>
      </w:r>
      <w:r>
        <w:rPr>
          <w:sz w:val="24"/>
          <w:szCs w:val="24"/>
          <w:lang w:val="sr-Cyrl-RS"/>
        </w:rPr>
        <w:t>.20</w:t>
      </w:r>
      <w:r w:rsidR="001E6ABE">
        <w:rPr>
          <w:sz w:val="24"/>
          <w:szCs w:val="24"/>
          <w:lang w:val="en-GB"/>
        </w:rPr>
        <w:t>20</w:t>
      </w:r>
      <w:r>
        <w:rPr>
          <w:sz w:val="24"/>
          <w:szCs w:val="24"/>
          <w:lang w:val="sr-Cyrl-RS"/>
        </w:rPr>
        <w:t>., путем електронске поште, примио захтев за додатним појашњењем следеће садржине:</w:t>
      </w:r>
    </w:p>
    <w:p w:rsidR="002D16E5" w:rsidRDefault="002D16E5" w:rsidP="002D16E5">
      <w:pPr>
        <w:rPr>
          <w:sz w:val="24"/>
          <w:szCs w:val="24"/>
          <w:lang w:val="sr-Cyrl-RS"/>
        </w:rPr>
      </w:pPr>
    </w:p>
    <w:p w:rsidR="001E6ABE" w:rsidRPr="001E6ABE" w:rsidRDefault="001E6ABE" w:rsidP="001E6ABE">
      <w:pPr>
        <w:shd w:val="clear" w:color="auto" w:fill="FFFFFF"/>
        <w:jc w:val="both"/>
        <w:rPr>
          <w:rFonts w:asciiTheme="minorHAnsi" w:eastAsia="Times New Roman" w:hAnsiTheme="minorHAnsi" w:cstheme="minorHAnsi"/>
          <w:i/>
          <w:iCs/>
          <w:color w:val="222222"/>
          <w:sz w:val="24"/>
          <w:szCs w:val="24"/>
        </w:rPr>
      </w:pPr>
      <w:r w:rsidRPr="001E6ABE">
        <w:rPr>
          <w:rFonts w:asciiTheme="minorHAnsi" w:eastAsia="Times New Roman" w:hAnsiTheme="minorHAnsi" w:cstheme="minorHAnsi"/>
          <w:i/>
          <w:iCs/>
          <w:color w:val="222222"/>
          <w:sz w:val="24"/>
          <w:szCs w:val="24"/>
          <w:lang w:val="sr-Cyrl-RS"/>
        </w:rPr>
        <w:t>У конкурсној документацији за јавну набавку </w:t>
      </w:r>
      <w:bookmarkStart w:id="0" w:name="m_3883116510244780334_m_-688149010268237"/>
      <w:bookmarkEnd w:id="0"/>
      <w:r w:rsidRPr="001E6ABE">
        <w:rPr>
          <w:rFonts w:asciiTheme="minorHAnsi" w:eastAsia="Times New Roman" w:hAnsiTheme="minorHAnsi" w:cstheme="minorHAnsi"/>
          <w:i/>
          <w:iCs/>
          <w:color w:val="222222"/>
          <w:sz w:val="24"/>
          <w:szCs w:val="24"/>
          <w:lang w:val="sr-Cyrl-RS"/>
        </w:rPr>
        <w:t xml:space="preserve">"Реконструкција и адаптација студентског </w:t>
      </w:r>
      <w:bookmarkStart w:id="1" w:name="_GoBack"/>
      <w:bookmarkEnd w:id="1"/>
      <w:r w:rsidRPr="001E6ABE">
        <w:rPr>
          <w:rFonts w:asciiTheme="minorHAnsi" w:eastAsia="Times New Roman" w:hAnsiTheme="minorHAnsi" w:cstheme="minorHAnsi"/>
          <w:i/>
          <w:iCs/>
          <w:color w:val="222222"/>
          <w:sz w:val="24"/>
          <w:szCs w:val="24"/>
          <w:lang w:val="sr-Cyrl-RS"/>
        </w:rPr>
        <w:t>града - бежични интернет"  на страни 67, у обрасцу 2 (</w:t>
      </w:r>
      <w:r w:rsidRPr="001E6ABE">
        <w:rPr>
          <w:rFonts w:asciiTheme="minorHAnsi" w:eastAsia="Times New Roman" w:hAnsiTheme="minorHAnsi" w:cstheme="minorHAnsi"/>
          <w:b/>
          <w:bCs/>
          <w:i/>
          <w:iCs/>
          <w:color w:val="222222"/>
          <w:sz w:val="24"/>
          <w:szCs w:val="24"/>
        </w:rPr>
        <w:t>ОБРАЗАЦ СТРУКТУРЕ ЦЕНЕ СА УПУТСТВОМ КАКО ДА СЕ ПОПУНИ</w:t>
      </w:r>
      <w:r w:rsidRPr="001E6ABE">
        <w:rPr>
          <w:rFonts w:asciiTheme="minorHAnsi" w:eastAsia="Times New Roman" w:hAnsiTheme="minorHAnsi" w:cstheme="minorHAnsi"/>
          <w:i/>
          <w:iCs/>
          <w:color w:val="222222"/>
          <w:sz w:val="24"/>
          <w:szCs w:val="24"/>
          <w:lang w:val="sr-Cyrl-RS"/>
        </w:rPr>
        <w:t>), стоје ставке:</w:t>
      </w:r>
    </w:p>
    <w:p w:rsidR="001E6ABE" w:rsidRPr="001E6ABE" w:rsidRDefault="001E6ABE" w:rsidP="001E6ABE">
      <w:pPr>
        <w:shd w:val="clear" w:color="auto" w:fill="FFFFFF"/>
        <w:rPr>
          <w:rFonts w:ascii="Arial" w:eastAsia="Times New Roman" w:hAnsi="Arial" w:cs="Arial"/>
          <w:color w:val="222222"/>
          <w:sz w:val="24"/>
          <w:szCs w:val="24"/>
        </w:rPr>
      </w:pPr>
      <w:r w:rsidRPr="001E6ABE">
        <w:rPr>
          <w:rFonts w:ascii="Arial" w:eastAsia="Times New Roman" w:hAnsi="Arial" w:cs="Arial"/>
          <w:color w:val="222222"/>
          <w:sz w:val="24"/>
          <w:szCs w:val="24"/>
          <w:lang w:val="sr-Cyrl-RS"/>
        </w:rPr>
        <w:t> </w:t>
      </w:r>
    </w:p>
    <w:p w:rsidR="001E6ABE" w:rsidRPr="001E6ABE" w:rsidRDefault="001E6ABE" w:rsidP="001E6ABE">
      <w:pPr>
        <w:shd w:val="clear" w:color="auto" w:fill="FFFFFF"/>
        <w:rPr>
          <w:rFonts w:ascii="Arial" w:eastAsia="Times New Roman" w:hAnsi="Arial" w:cs="Arial"/>
          <w:color w:val="222222"/>
          <w:sz w:val="24"/>
          <w:szCs w:val="24"/>
        </w:rPr>
      </w:pPr>
      <w:r w:rsidRPr="001E6ABE">
        <w:rPr>
          <w:rFonts w:ascii="Arial" w:eastAsia="Times New Roman" w:hAnsi="Arial" w:cs="Arial"/>
          <w:color w:val="222222"/>
          <w:sz w:val="24"/>
          <w:szCs w:val="24"/>
          <w:lang w:val="sr-Cyrl-RS"/>
        </w:rPr>
        <w:t> </w:t>
      </w:r>
    </w:p>
    <w:tbl>
      <w:tblPr>
        <w:tblW w:w="9913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6"/>
        <w:gridCol w:w="2826"/>
        <w:gridCol w:w="3402"/>
        <w:gridCol w:w="284"/>
        <w:gridCol w:w="1276"/>
        <w:gridCol w:w="850"/>
        <w:gridCol w:w="709"/>
      </w:tblGrid>
      <w:tr w:rsidR="001E6ABE" w:rsidRPr="001E6ABE" w:rsidTr="001E6ABE">
        <w:trPr>
          <w:trHeight w:val="567"/>
        </w:trPr>
        <w:tc>
          <w:tcPr>
            <w:tcW w:w="5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22</w:t>
            </w:r>
          </w:p>
        </w:tc>
        <w:tc>
          <w:tcPr>
            <w:tcW w:w="28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spacing w:before="40" w:after="40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proofErr w:type="spellStart"/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WiFi</w:t>
            </w:r>
            <w:proofErr w:type="spellEnd"/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 xml:space="preserve"> Access </w:t>
            </w:r>
            <w:proofErr w:type="spellStart"/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Point</w:t>
            </w:r>
            <w:proofErr w:type="spellEnd"/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 xml:space="preserve"> за собе корисника, дом 1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Детаљна спецификација дата у поглављу 3.9 техничке документације</w:t>
            </w: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</w:rPr>
              <w:t xml:space="preserve">1 </w:t>
            </w:r>
            <w:proofErr w:type="spellStart"/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</w:rPr>
              <w:t>комплет</w:t>
            </w:r>
            <w:proofErr w:type="spellEnd"/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</w:rPr>
              <w:t> </w:t>
            </w:r>
          </w:p>
        </w:tc>
      </w:tr>
      <w:tr w:rsidR="001E6ABE" w:rsidRPr="001E6ABE" w:rsidTr="001E6ABE">
        <w:trPr>
          <w:trHeight w:val="567"/>
        </w:trPr>
        <w:tc>
          <w:tcPr>
            <w:tcW w:w="5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23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spacing w:before="40" w:after="40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proofErr w:type="spellStart"/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WiFi</w:t>
            </w:r>
            <w:proofErr w:type="spellEnd"/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 xml:space="preserve"> Access </w:t>
            </w:r>
            <w:proofErr w:type="spellStart"/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Point</w:t>
            </w:r>
            <w:proofErr w:type="spellEnd"/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 xml:space="preserve"> за заједничке просторије, дом 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Детаљна спецификација дата у поглављу 3.9 техничке документације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</w:rPr>
              <w:t xml:space="preserve">1 </w:t>
            </w:r>
            <w:proofErr w:type="spellStart"/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</w:rPr>
              <w:t>комплет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</w:rPr>
              <w:t> </w:t>
            </w:r>
          </w:p>
        </w:tc>
      </w:tr>
      <w:tr w:rsidR="001E6ABE" w:rsidRPr="001E6ABE" w:rsidTr="001E6ABE">
        <w:trPr>
          <w:trHeight w:val="567"/>
        </w:trPr>
        <w:tc>
          <w:tcPr>
            <w:tcW w:w="5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26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spacing w:before="40" w:after="40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proofErr w:type="spellStart"/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WiFi</w:t>
            </w:r>
            <w:proofErr w:type="spellEnd"/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 xml:space="preserve"> Access </w:t>
            </w:r>
            <w:proofErr w:type="spellStart"/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Point</w:t>
            </w:r>
            <w:proofErr w:type="spellEnd"/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 xml:space="preserve"> за собе корисника, дом 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Детаљна спецификација дата у поглављу 3.9 техничке документације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</w:rPr>
              <w:t xml:space="preserve">1 </w:t>
            </w:r>
            <w:proofErr w:type="spellStart"/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</w:rPr>
              <w:t>комплет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</w:rPr>
              <w:t> </w:t>
            </w:r>
          </w:p>
        </w:tc>
      </w:tr>
      <w:tr w:rsidR="001E6ABE" w:rsidRPr="001E6ABE" w:rsidTr="001E6ABE">
        <w:trPr>
          <w:trHeight w:val="567"/>
        </w:trPr>
        <w:tc>
          <w:tcPr>
            <w:tcW w:w="5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27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spacing w:before="40" w:after="40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proofErr w:type="spellStart"/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WiFi</w:t>
            </w:r>
            <w:proofErr w:type="spellEnd"/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 xml:space="preserve"> Access </w:t>
            </w:r>
            <w:proofErr w:type="spellStart"/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Point</w:t>
            </w:r>
            <w:proofErr w:type="spellEnd"/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 xml:space="preserve"> за заједничке просторије, дом 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Детаљна спецификација дата у поглављу 3.9 техничке документације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</w:rPr>
              <w:t xml:space="preserve">1 </w:t>
            </w:r>
            <w:proofErr w:type="spellStart"/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</w:rPr>
              <w:t>комплет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</w:rPr>
              <w:t> </w:t>
            </w:r>
          </w:p>
        </w:tc>
      </w:tr>
      <w:tr w:rsidR="001E6ABE" w:rsidRPr="001E6ABE" w:rsidTr="001E6ABE">
        <w:trPr>
          <w:trHeight w:val="567"/>
        </w:trPr>
        <w:tc>
          <w:tcPr>
            <w:tcW w:w="5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30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spacing w:before="40" w:after="40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proofErr w:type="spellStart"/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WiFi</w:t>
            </w:r>
            <w:proofErr w:type="spellEnd"/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 xml:space="preserve"> Access </w:t>
            </w:r>
            <w:proofErr w:type="spellStart"/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Point</w:t>
            </w:r>
            <w:proofErr w:type="spellEnd"/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 xml:space="preserve"> за собе корисника, дом 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ind w:firstLine="567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Детаљна спецификација дата у поглављу 3.9 техничке документације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</w:rPr>
              <w:t xml:space="preserve">1 </w:t>
            </w:r>
            <w:proofErr w:type="spellStart"/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</w:rPr>
              <w:t>комплет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</w:rPr>
              <w:t> </w:t>
            </w:r>
          </w:p>
        </w:tc>
      </w:tr>
      <w:tr w:rsidR="001E6ABE" w:rsidRPr="001E6ABE" w:rsidTr="001E6ABE">
        <w:trPr>
          <w:trHeight w:val="567"/>
        </w:trPr>
        <w:tc>
          <w:tcPr>
            <w:tcW w:w="5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31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spacing w:before="40" w:after="40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proofErr w:type="spellStart"/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WiFi</w:t>
            </w:r>
            <w:proofErr w:type="spellEnd"/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 xml:space="preserve"> Access </w:t>
            </w:r>
            <w:proofErr w:type="spellStart"/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Point</w:t>
            </w:r>
            <w:proofErr w:type="spellEnd"/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 xml:space="preserve"> за заједничке просторије, дом 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ind w:firstLine="567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Детаљна спецификација дата у поглављу 3.9 техничке документације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</w:rPr>
              <w:t xml:space="preserve">1 </w:t>
            </w:r>
            <w:proofErr w:type="spellStart"/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</w:rPr>
              <w:t>комплет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</w:rPr>
              <w:t> </w:t>
            </w:r>
          </w:p>
        </w:tc>
      </w:tr>
      <w:tr w:rsidR="001E6ABE" w:rsidRPr="001E6ABE" w:rsidTr="001E6ABE">
        <w:trPr>
          <w:trHeight w:val="567"/>
        </w:trPr>
        <w:tc>
          <w:tcPr>
            <w:tcW w:w="5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34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spacing w:before="40" w:after="40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proofErr w:type="spellStart"/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WiFi</w:t>
            </w:r>
            <w:proofErr w:type="spellEnd"/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 xml:space="preserve"> Access </w:t>
            </w:r>
            <w:proofErr w:type="spellStart"/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Point</w:t>
            </w:r>
            <w:proofErr w:type="spellEnd"/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 xml:space="preserve"> за собе корисника, дом 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ind w:firstLine="567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Детаљна спецификација дата у поглављу 3.9 техничке документације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</w:rPr>
              <w:t xml:space="preserve">1 </w:t>
            </w:r>
            <w:proofErr w:type="spellStart"/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</w:rPr>
              <w:t>комплет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</w:rPr>
              <w:t> </w:t>
            </w:r>
          </w:p>
        </w:tc>
      </w:tr>
      <w:tr w:rsidR="001E6ABE" w:rsidRPr="001E6ABE" w:rsidTr="001E6ABE">
        <w:trPr>
          <w:trHeight w:val="567"/>
        </w:trPr>
        <w:tc>
          <w:tcPr>
            <w:tcW w:w="5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35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spacing w:before="40" w:after="40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proofErr w:type="spellStart"/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WiFi</w:t>
            </w:r>
            <w:proofErr w:type="spellEnd"/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 xml:space="preserve"> Access </w:t>
            </w:r>
            <w:proofErr w:type="spellStart"/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Point</w:t>
            </w:r>
            <w:proofErr w:type="spellEnd"/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 xml:space="preserve"> за заједничке просторије, дом 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ind w:firstLine="567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Детаљна спецификација дата у поглављу 3.9 техничке документације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</w:rPr>
              <w:t xml:space="preserve">1 </w:t>
            </w:r>
            <w:proofErr w:type="spellStart"/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</w:rPr>
              <w:t>комплет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</w:rPr>
              <w:t> </w:t>
            </w:r>
          </w:p>
        </w:tc>
      </w:tr>
      <w:tr w:rsidR="001E6ABE" w:rsidRPr="001E6ABE" w:rsidTr="001E6ABE">
        <w:trPr>
          <w:trHeight w:val="567"/>
        </w:trPr>
        <w:tc>
          <w:tcPr>
            <w:tcW w:w="5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40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spacing w:before="40" w:after="40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СВМУ уређај за собе корисника, дом 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Детаљна спецификација дата у поглављу 3.10 техничке документације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</w:rPr>
              <w:t xml:space="preserve">1 </w:t>
            </w:r>
            <w:proofErr w:type="spellStart"/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</w:rPr>
              <w:t>комплет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</w:rPr>
              <w:t> </w:t>
            </w:r>
          </w:p>
        </w:tc>
      </w:tr>
      <w:tr w:rsidR="001E6ABE" w:rsidRPr="001E6ABE" w:rsidTr="001E6ABE">
        <w:trPr>
          <w:trHeight w:val="567"/>
        </w:trPr>
        <w:tc>
          <w:tcPr>
            <w:tcW w:w="5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43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spacing w:before="40" w:after="40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СВМУ уређај за собе корисника, дом 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Детаљна спецификација дата у поглављу 3.10 техничке документације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</w:rPr>
              <w:t xml:space="preserve">1 </w:t>
            </w:r>
            <w:proofErr w:type="spellStart"/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</w:rPr>
              <w:t>комплет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</w:rPr>
              <w:t> </w:t>
            </w:r>
          </w:p>
        </w:tc>
      </w:tr>
      <w:tr w:rsidR="001E6ABE" w:rsidRPr="001E6ABE" w:rsidTr="001E6ABE">
        <w:trPr>
          <w:trHeight w:val="567"/>
        </w:trPr>
        <w:tc>
          <w:tcPr>
            <w:tcW w:w="5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lastRenderedPageBreak/>
              <w:t>46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spacing w:before="40" w:after="40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СВМУ уређај за собе корисника, дом 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Детаљна спецификација дата у поглављу 3.10 техничке документације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</w:rPr>
              <w:t xml:space="preserve">1 </w:t>
            </w:r>
            <w:proofErr w:type="spellStart"/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</w:rPr>
              <w:t>комплет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</w:rPr>
              <w:t> </w:t>
            </w:r>
          </w:p>
        </w:tc>
      </w:tr>
      <w:tr w:rsidR="001E6ABE" w:rsidRPr="001E6ABE" w:rsidTr="001E6ABE">
        <w:trPr>
          <w:trHeight w:val="567"/>
        </w:trPr>
        <w:tc>
          <w:tcPr>
            <w:tcW w:w="5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49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spacing w:before="40" w:after="40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СВМУ уређај за собе корисника, дом 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Детаљна спецификација дата у поглављу 3.10 техничке документације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</w:rPr>
              <w:t xml:space="preserve">1 </w:t>
            </w:r>
            <w:proofErr w:type="spellStart"/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</w:rPr>
              <w:t>комплет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</w:rPr>
              <w:t> </w:t>
            </w:r>
          </w:p>
        </w:tc>
      </w:tr>
    </w:tbl>
    <w:p w:rsidR="001E6ABE" w:rsidRPr="001E6ABE" w:rsidRDefault="001E6ABE" w:rsidP="001E6ABE">
      <w:pPr>
        <w:shd w:val="clear" w:color="auto" w:fill="FFFFFF"/>
        <w:rPr>
          <w:rFonts w:ascii="Arial" w:eastAsia="Times New Roman" w:hAnsi="Arial" w:cs="Arial"/>
          <w:color w:val="222222"/>
          <w:sz w:val="24"/>
          <w:szCs w:val="24"/>
        </w:rPr>
      </w:pPr>
      <w:r w:rsidRPr="001E6ABE">
        <w:rPr>
          <w:rFonts w:ascii="Arial" w:eastAsia="Times New Roman" w:hAnsi="Arial" w:cs="Arial"/>
          <w:color w:val="222222"/>
          <w:sz w:val="24"/>
          <w:szCs w:val="24"/>
          <w:lang w:val="sr-Cyrl-RS"/>
        </w:rPr>
        <w:t> </w:t>
      </w:r>
    </w:p>
    <w:p w:rsidR="001E6ABE" w:rsidRPr="001E6ABE" w:rsidRDefault="001E6ABE" w:rsidP="001E6ABE">
      <w:pPr>
        <w:shd w:val="clear" w:color="auto" w:fill="FFFFFF"/>
        <w:jc w:val="both"/>
        <w:rPr>
          <w:rFonts w:asciiTheme="minorHAnsi" w:eastAsia="Times New Roman" w:hAnsiTheme="minorHAnsi" w:cstheme="minorHAnsi"/>
          <w:i/>
          <w:iCs/>
          <w:color w:val="222222"/>
          <w:sz w:val="24"/>
          <w:szCs w:val="24"/>
        </w:rPr>
      </w:pPr>
      <w:r w:rsidRPr="001E6ABE">
        <w:rPr>
          <w:rFonts w:asciiTheme="minorHAnsi" w:eastAsia="Times New Roman" w:hAnsiTheme="minorHAnsi" w:cstheme="minorHAnsi"/>
          <w:i/>
          <w:iCs/>
          <w:color w:val="222222"/>
          <w:sz w:val="24"/>
          <w:szCs w:val="24"/>
          <w:lang w:val="sr-Cyrl-RS"/>
        </w:rPr>
        <w:t xml:space="preserve">Да ли можете, молимо Вас, да дефинишете шта обухвата ставка "1 комплет", тј. колико је уређаја по сваком дому потребно </w:t>
      </w:r>
      <w:proofErr w:type="spellStart"/>
      <w:r w:rsidRPr="001E6ABE">
        <w:rPr>
          <w:rFonts w:asciiTheme="minorHAnsi" w:eastAsia="Times New Roman" w:hAnsiTheme="minorHAnsi" w:cstheme="minorHAnsi"/>
          <w:i/>
          <w:iCs/>
          <w:color w:val="222222"/>
          <w:sz w:val="24"/>
          <w:szCs w:val="24"/>
          <w:lang w:val="sr-Cyrl-RS"/>
        </w:rPr>
        <w:t>испручити</w:t>
      </w:r>
      <w:proofErr w:type="spellEnd"/>
      <w:r w:rsidRPr="001E6ABE">
        <w:rPr>
          <w:rFonts w:asciiTheme="minorHAnsi" w:eastAsia="Times New Roman" w:hAnsiTheme="minorHAnsi" w:cstheme="minorHAnsi"/>
          <w:i/>
          <w:iCs/>
          <w:color w:val="222222"/>
          <w:sz w:val="24"/>
          <w:szCs w:val="24"/>
          <w:lang w:val="sr-Cyrl-RS"/>
        </w:rPr>
        <w:t xml:space="preserve"> у </w:t>
      </w:r>
      <w:r w:rsidRPr="001E6ABE">
        <w:rPr>
          <w:rFonts w:asciiTheme="minorHAnsi" w:eastAsia="Times New Roman" w:hAnsiTheme="minorHAnsi" w:cstheme="minorHAnsi"/>
          <w:i/>
          <w:iCs/>
          <w:color w:val="222222"/>
          <w:sz w:val="24"/>
          <w:szCs w:val="24"/>
        </w:rPr>
        <w:t>o</w:t>
      </w:r>
      <w:proofErr w:type="spellStart"/>
      <w:r w:rsidRPr="001E6ABE">
        <w:rPr>
          <w:rFonts w:asciiTheme="minorHAnsi" w:eastAsia="Times New Roman" w:hAnsiTheme="minorHAnsi" w:cstheme="minorHAnsi"/>
          <w:i/>
          <w:iCs/>
          <w:color w:val="222222"/>
          <w:sz w:val="24"/>
          <w:szCs w:val="24"/>
          <w:lang w:val="sr-Cyrl-RS"/>
        </w:rPr>
        <w:t>квиру</w:t>
      </w:r>
      <w:proofErr w:type="spellEnd"/>
      <w:r w:rsidRPr="001E6ABE">
        <w:rPr>
          <w:rFonts w:asciiTheme="minorHAnsi" w:eastAsia="Times New Roman" w:hAnsiTheme="minorHAnsi" w:cstheme="minorHAnsi"/>
          <w:i/>
          <w:iCs/>
          <w:color w:val="222222"/>
          <w:sz w:val="24"/>
          <w:szCs w:val="24"/>
          <w:lang w:val="sr-Cyrl-RS"/>
        </w:rPr>
        <w:t> </w:t>
      </w:r>
      <w:proofErr w:type="spellStart"/>
      <w:r w:rsidRPr="001E6ABE">
        <w:rPr>
          <w:rFonts w:asciiTheme="minorHAnsi" w:eastAsia="Times New Roman" w:hAnsiTheme="minorHAnsi" w:cstheme="minorHAnsi"/>
          <w:i/>
          <w:iCs/>
          <w:color w:val="222222"/>
          <w:sz w:val="24"/>
          <w:szCs w:val="24"/>
        </w:rPr>
        <w:t>појединачног</w:t>
      </w:r>
      <w:proofErr w:type="spellEnd"/>
      <w:r w:rsidRPr="001E6ABE">
        <w:rPr>
          <w:rFonts w:asciiTheme="minorHAnsi" w:eastAsia="Times New Roman" w:hAnsiTheme="minorHAnsi" w:cstheme="minorHAnsi"/>
          <w:i/>
          <w:iCs/>
          <w:color w:val="222222"/>
          <w:sz w:val="24"/>
          <w:szCs w:val="24"/>
        </w:rPr>
        <w:t> </w:t>
      </w:r>
      <w:r w:rsidRPr="001E6ABE">
        <w:rPr>
          <w:rFonts w:asciiTheme="minorHAnsi" w:eastAsia="Times New Roman" w:hAnsiTheme="minorHAnsi" w:cstheme="minorHAnsi"/>
          <w:i/>
          <w:iCs/>
          <w:color w:val="222222"/>
          <w:sz w:val="24"/>
          <w:szCs w:val="24"/>
          <w:lang w:val="sr-Cyrl-RS"/>
        </w:rPr>
        <w:t>комплета </w:t>
      </w:r>
      <w:r w:rsidRPr="001E6ABE">
        <w:rPr>
          <w:rFonts w:asciiTheme="minorHAnsi" w:eastAsia="Times New Roman" w:hAnsiTheme="minorHAnsi" w:cstheme="minorHAnsi"/>
          <w:i/>
          <w:iCs/>
          <w:color w:val="222222"/>
          <w:sz w:val="24"/>
          <w:szCs w:val="24"/>
        </w:rPr>
        <w:t>?</w:t>
      </w:r>
    </w:p>
    <w:p w:rsidR="001E6ABE" w:rsidRPr="001E6ABE" w:rsidRDefault="001E6ABE" w:rsidP="001E6ABE">
      <w:pPr>
        <w:shd w:val="clear" w:color="auto" w:fill="FFFFFF"/>
        <w:jc w:val="both"/>
        <w:rPr>
          <w:rFonts w:asciiTheme="minorHAnsi" w:eastAsia="Times New Roman" w:hAnsiTheme="minorHAnsi" w:cstheme="minorHAnsi"/>
          <w:i/>
          <w:iCs/>
          <w:color w:val="222222"/>
          <w:sz w:val="24"/>
          <w:szCs w:val="24"/>
        </w:rPr>
      </w:pPr>
      <w:r w:rsidRPr="001E6ABE">
        <w:rPr>
          <w:rFonts w:asciiTheme="minorHAnsi" w:eastAsia="Times New Roman" w:hAnsiTheme="minorHAnsi" w:cstheme="minorHAnsi"/>
          <w:i/>
          <w:iCs/>
          <w:color w:val="222222"/>
          <w:sz w:val="24"/>
          <w:szCs w:val="24"/>
        </w:rPr>
        <w:t> </w:t>
      </w:r>
    </w:p>
    <w:p w:rsidR="001E6ABE" w:rsidRPr="001E6ABE" w:rsidRDefault="001E6ABE" w:rsidP="001E6ABE">
      <w:pPr>
        <w:shd w:val="clear" w:color="auto" w:fill="FFFFFF"/>
        <w:jc w:val="both"/>
        <w:rPr>
          <w:rFonts w:asciiTheme="minorHAnsi" w:eastAsia="Times New Roman" w:hAnsiTheme="minorHAnsi" w:cstheme="minorHAnsi"/>
          <w:i/>
          <w:iCs/>
          <w:color w:val="222222"/>
          <w:sz w:val="24"/>
          <w:szCs w:val="24"/>
        </w:rPr>
      </w:pPr>
      <w:r w:rsidRPr="001E6ABE">
        <w:rPr>
          <w:rFonts w:asciiTheme="minorHAnsi" w:eastAsia="Times New Roman" w:hAnsiTheme="minorHAnsi" w:cstheme="minorHAnsi"/>
          <w:i/>
          <w:iCs/>
          <w:color w:val="222222"/>
          <w:sz w:val="24"/>
          <w:szCs w:val="24"/>
          <w:lang w:val="sr-Cyrl-RS"/>
        </w:rPr>
        <w:t>Такође Вас молимо да прецизно дефинишете појам и број заједничких просторија у оквиру ставки 23, 27, 31 и 35.</w:t>
      </w:r>
    </w:p>
    <w:p w:rsidR="002D16E5" w:rsidRDefault="002D16E5" w:rsidP="002D16E5">
      <w:pPr>
        <w:jc w:val="both"/>
        <w:rPr>
          <w:i/>
          <w:iCs/>
          <w:sz w:val="24"/>
          <w:szCs w:val="24"/>
          <w:lang w:val="sr-Cyrl-RS"/>
        </w:rPr>
      </w:pPr>
    </w:p>
    <w:p w:rsidR="002D16E5" w:rsidRPr="00FD4207" w:rsidRDefault="002D16E5" w:rsidP="002D16E5">
      <w:pPr>
        <w:jc w:val="both"/>
        <w:rPr>
          <w:b/>
          <w:bCs/>
          <w:sz w:val="24"/>
          <w:szCs w:val="24"/>
          <w:lang w:val="sr-Cyrl-RS"/>
        </w:rPr>
      </w:pPr>
      <w:r w:rsidRPr="00FD4207">
        <w:rPr>
          <w:b/>
          <w:bCs/>
          <w:sz w:val="24"/>
          <w:szCs w:val="24"/>
          <w:lang w:val="sr-Cyrl-RS"/>
        </w:rPr>
        <w:t>Наручилац, овим путем, благовремено, даје следећи одговор на захтев за појашњењем:</w:t>
      </w:r>
    </w:p>
    <w:p w:rsidR="002D16E5" w:rsidRPr="00FD4207" w:rsidRDefault="002D16E5" w:rsidP="002D16E5">
      <w:pPr>
        <w:jc w:val="both"/>
        <w:rPr>
          <w:b/>
          <w:bCs/>
          <w:sz w:val="24"/>
          <w:szCs w:val="24"/>
          <w:lang w:val="sr-Cyrl-RS"/>
        </w:rPr>
      </w:pPr>
    </w:p>
    <w:p w:rsidR="001E6ABE" w:rsidRPr="001E6ABE" w:rsidRDefault="001E6ABE" w:rsidP="001E6ABE">
      <w:pPr>
        <w:shd w:val="clear" w:color="auto" w:fill="FFFFFF"/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</w:rPr>
      </w:pPr>
      <w:r w:rsidRPr="001E6ABE"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  <w:lang w:val="sr-Cyrl-RS"/>
        </w:rPr>
        <w:t xml:space="preserve">У поглављу 3.9 </w:t>
      </w:r>
      <w:proofErr w:type="spellStart"/>
      <w:r w:rsidRPr="001E6ABE"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  <w:lang w:val="sr-Cyrl-RS"/>
        </w:rPr>
        <w:t>конурсне</w:t>
      </w:r>
      <w:proofErr w:type="spellEnd"/>
      <w:r w:rsidRPr="001E6ABE"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  <w:lang w:val="sr-Cyrl-RS"/>
        </w:rPr>
        <w:t xml:space="preserve"> документације, у табели на страни 29 дати су следећи подаци:</w:t>
      </w:r>
    </w:p>
    <w:p w:rsidR="001E6ABE" w:rsidRPr="001E6ABE" w:rsidRDefault="001E6ABE" w:rsidP="001E6ABE">
      <w:pPr>
        <w:shd w:val="clear" w:color="auto" w:fill="FFFFFF"/>
        <w:rPr>
          <w:rFonts w:ascii="Arial" w:eastAsia="Times New Roman" w:hAnsi="Arial" w:cs="Arial"/>
          <w:color w:val="222222"/>
          <w:sz w:val="24"/>
          <w:szCs w:val="24"/>
        </w:rPr>
      </w:pPr>
      <w:r w:rsidRPr="001E6ABE">
        <w:rPr>
          <w:rFonts w:ascii="Arial" w:eastAsia="Times New Roman" w:hAnsi="Arial" w:cs="Arial"/>
          <w:color w:val="222222"/>
          <w:sz w:val="24"/>
          <w:szCs w:val="24"/>
          <w:lang w:val="sr-Cyrl-RS"/>
        </w:rPr>
        <w:t> </w:t>
      </w:r>
    </w:p>
    <w:tbl>
      <w:tblPr>
        <w:tblW w:w="941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6"/>
        <w:gridCol w:w="1331"/>
        <w:gridCol w:w="1701"/>
        <w:gridCol w:w="941"/>
        <w:gridCol w:w="1047"/>
        <w:gridCol w:w="1351"/>
        <w:gridCol w:w="1239"/>
      </w:tblGrid>
      <w:tr w:rsidR="001E6ABE" w:rsidRPr="001E6ABE" w:rsidTr="001E6ABE">
        <w:trPr>
          <w:trHeight w:val="1260"/>
        </w:trPr>
        <w:tc>
          <w:tcPr>
            <w:tcW w:w="18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rPr>
                <w:rFonts w:asciiTheme="minorHAnsi" w:eastAsia="Times New Roman" w:hAnsiTheme="minorHAnsi" w:cstheme="minorHAnsi"/>
                <w:color w:val="222222"/>
                <w:sz w:val="24"/>
                <w:szCs w:val="24"/>
              </w:rPr>
            </w:pPr>
            <w:r w:rsidRPr="001E6AB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31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jc w:val="center"/>
              <w:rPr>
                <w:rFonts w:asciiTheme="minorHAnsi" w:eastAsia="Times New Roman" w:hAnsiTheme="minorHAnsi" w:cstheme="minorHAnsi"/>
                <w:color w:val="222222"/>
                <w:sz w:val="24"/>
                <w:szCs w:val="24"/>
              </w:rPr>
            </w:pPr>
            <w:proofErr w:type="spellStart"/>
            <w:r w:rsidRPr="001E6AB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>собе</w:t>
            </w:r>
            <w:proofErr w:type="spellEnd"/>
            <w:r w:rsidRPr="001E6AB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6AB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>са</w:t>
            </w:r>
            <w:proofErr w:type="spellEnd"/>
            <w:r w:rsidRPr="001E6AB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 xml:space="preserve"> 1-2-3 </w:t>
            </w:r>
            <w:proofErr w:type="spellStart"/>
            <w:r w:rsidRPr="001E6AB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>кревета</w:t>
            </w:r>
            <w:proofErr w:type="spellEnd"/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jc w:val="center"/>
              <w:rPr>
                <w:rFonts w:asciiTheme="minorHAnsi" w:eastAsia="Times New Roman" w:hAnsiTheme="minorHAnsi" w:cstheme="minorHAnsi"/>
                <w:color w:val="222222"/>
                <w:sz w:val="24"/>
                <w:szCs w:val="24"/>
              </w:rPr>
            </w:pPr>
            <w:proofErr w:type="spellStart"/>
            <w:r w:rsidRPr="001E6AB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>собе</w:t>
            </w:r>
            <w:proofErr w:type="spellEnd"/>
            <w:r w:rsidRPr="001E6AB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6AB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>са</w:t>
            </w:r>
            <w:proofErr w:type="spellEnd"/>
            <w:r w:rsidRPr="001E6AB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 xml:space="preserve"> 4-5 </w:t>
            </w:r>
            <w:proofErr w:type="spellStart"/>
            <w:r w:rsidRPr="001E6AB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>кревета</w:t>
            </w:r>
            <w:proofErr w:type="spellEnd"/>
            <w:r w:rsidRPr="001E6AB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1E6AB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>апартман</w:t>
            </w:r>
            <w:proofErr w:type="spellEnd"/>
            <w:r w:rsidRPr="001E6AB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6AB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>са</w:t>
            </w:r>
            <w:proofErr w:type="spellEnd"/>
            <w:r w:rsidRPr="001E6AB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6AB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>два</w:t>
            </w:r>
            <w:proofErr w:type="spellEnd"/>
            <w:r w:rsidRPr="001E6AB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> </w:t>
            </w:r>
            <w:r w:rsidRPr="001E6AB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sr-Cyrl-RS"/>
              </w:rPr>
              <w:t>уређаја</w:t>
            </w:r>
            <w:r w:rsidRPr="001E6AB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>)</w:t>
            </w:r>
          </w:p>
        </w:tc>
        <w:tc>
          <w:tcPr>
            <w:tcW w:w="9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jc w:val="center"/>
              <w:rPr>
                <w:rFonts w:asciiTheme="minorHAnsi" w:eastAsia="Times New Roman" w:hAnsiTheme="minorHAnsi" w:cstheme="minorHAnsi"/>
                <w:color w:val="222222"/>
                <w:sz w:val="24"/>
                <w:szCs w:val="24"/>
              </w:rPr>
            </w:pPr>
            <w:proofErr w:type="spellStart"/>
            <w:r w:rsidRPr="001E6AB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>холови</w:t>
            </w:r>
            <w:proofErr w:type="spellEnd"/>
          </w:p>
        </w:tc>
        <w:tc>
          <w:tcPr>
            <w:tcW w:w="10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jc w:val="center"/>
              <w:rPr>
                <w:rFonts w:asciiTheme="minorHAnsi" w:eastAsia="Times New Roman" w:hAnsiTheme="minorHAnsi" w:cstheme="minorHAnsi"/>
                <w:color w:val="222222"/>
                <w:sz w:val="24"/>
                <w:szCs w:val="24"/>
              </w:rPr>
            </w:pPr>
            <w:proofErr w:type="spellStart"/>
            <w:r w:rsidRPr="001E6AB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>читаоне</w:t>
            </w:r>
            <w:proofErr w:type="spellEnd"/>
          </w:p>
        </w:tc>
        <w:tc>
          <w:tcPr>
            <w:tcW w:w="13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jc w:val="center"/>
              <w:rPr>
                <w:rFonts w:asciiTheme="minorHAnsi" w:eastAsia="Times New Roman" w:hAnsiTheme="minorHAnsi" w:cstheme="minorHAnsi"/>
                <w:color w:val="222222"/>
                <w:sz w:val="24"/>
                <w:szCs w:val="24"/>
              </w:rPr>
            </w:pPr>
            <w:proofErr w:type="spellStart"/>
            <w:r w:rsidRPr="001E6AB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>перионице</w:t>
            </w:r>
            <w:proofErr w:type="spellEnd"/>
          </w:p>
        </w:tc>
        <w:tc>
          <w:tcPr>
            <w:tcW w:w="12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rPr>
                <w:rFonts w:asciiTheme="minorHAnsi" w:eastAsia="Times New Roman" w:hAnsiTheme="minorHAnsi" w:cstheme="minorHAnsi"/>
                <w:color w:val="222222"/>
                <w:sz w:val="24"/>
                <w:szCs w:val="24"/>
              </w:rPr>
            </w:pPr>
            <w:proofErr w:type="spellStart"/>
            <w:r w:rsidRPr="001E6AB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>укупно</w:t>
            </w:r>
            <w:proofErr w:type="spellEnd"/>
            <w:r w:rsidRPr="001E6AB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6AB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>по</w:t>
            </w:r>
            <w:proofErr w:type="spellEnd"/>
            <w:r w:rsidRPr="001E6AB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6AB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>дому</w:t>
            </w:r>
            <w:proofErr w:type="spellEnd"/>
          </w:p>
        </w:tc>
      </w:tr>
      <w:tr w:rsidR="001E6ABE" w:rsidRPr="001E6ABE" w:rsidTr="001E6ABE">
        <w:trPr>
          <w:trHeight w:val="315"/>
        </w:trPr>
        <w:tc>
          <w:tcPr>
            <w:tcW w:w="18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jc w:val="center"/>
              <w:rPr>
                <w:rFonts w:asciiTheme="minorHAnsi" w:eastAsia="Times New Roman" w:hAnsiTheme="minorHAnsi" w:cstheme="minorHAnsi"/>
                <w:color w:val="222222"/>
                <w:sz w:val="24"/>
                <w:szCs w:val="24"/>
              </w:rPr>
            </w:pPr>
            <w:proofErr w:type="spellStart"/>
            <w:r w:rsidRPr="001E6ABE">
              <w:rPr>
                <w:rFonts w:asciiTheme="minorHAnsi" w:eastAsia="Times New Roman" w:hAnsiTheme="minorHAnsi" w:cstheme="minorHAnsi"/>
                <w:b/>
                <w:bCs/>
                <w:color w:val="222222"/>
                <w:sz w:val="24"/>
                <w:szCs w:val="24"/>
              </w:rPr>
              <w:t>Студентски</w:t>
            </w:r>
            <w:proofErr w:type="spellEnd"/>
            <w:r w:rsidRPr="001E6ABE">
              <w:rPr>
                <w:rFonts w:asciiTheme="minorHAnsi" w:eastAsia="Times New Roman" w:hAnsiTheme="minorHAnsi" w:cstheme="minorHAnsi"/>
                <w:b/>
                <w:bCs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1E6ABE">
              <w:rPr>
                <w:rFonts w:asciiTheme="minorHAnsi" w:eastAsia="Times New Roman" w:hAnsiTheme="minorHAnsi" w:cstheme="minorHAnsi"/>
                <w:b/>
                <w:bCs/>
                <w:color w:val="222222"/>
                <w:sz w:val="24"/>
                <w:szCs w:val="24"/>
              </w:rPr>
              <w:t>град</w:t>
            </w:r>
            <w:proofErr w:type="spellEnd"/>
            <w:r w:rsidRPr="001E6ABE">
              <w:rPr>
                <w:rFonts w:asciiTheme="minorHAnsi" w:eastAsia="Times New Roman" w:hAnsiTheme="minorHAnsi" w:cstheme="minorHAnsi"/>
                <w:b/>
                <w:bCs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1E6ABE">
              <w:rPr>
                <w:rFonts w:asciiTheme="minorHAnsi" w:eastAsia="Times New Roman" w:hAnsiTheme="minorHAnsi" w:cstheme="minorHAnsi"/>
                <w:b/>
                <w:bCs/>
                <w:color w:val="222222"/>
                <w:sz w:val="24"/>
                <w:szCs w:val="24"/>
              </w:rPr>
              <w:t>дом</w:t>
            </w:r>
            <w:proofErr w:type="spellEnd"/>
            <w:r w:rsidRPr="001E6ABE">
              <w:rPr>
                <w:rFonts w:asciiTheme="minorHAnsi" w:eastAsia="Times New Roman" w:hAnsiTheme="minorHAnsi" w:cstheme="minorHAnsi"/>
                <w:b/>
                <w:bCs/>
                <w:color w:val="222222"/>
                <w:sz w:val="24"/>
                <w:szCs w:val="24"/>
              </w:rPr>
              <w:t xml:space="preserve"> I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jc w:val="center"/>
              <w:rPr>
                <w:rFonts w:asciiTheme="minorHAnsi" w:eastAsia="Times New Roman" w:hAnsiTheme="minorHAnsi" w:cstheme="minorHAnsi"/>
                <w:color w:val="222222"/>
                <w:sz w:val="24"/>
                <w:szCs w:val="24"/>
              </w:rPr>
            </w:pPr>
            <w:r w:rsidRPr="001E6AB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>440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jc w:val="center"/>
              <w:rPr>
                <w:rFonts w:asciiTheme="minorHAnsi" w:eastAsia="Times New Roman" w:hAnsiTheme="minorHAnsi" w:cstheme="minorHAnsi"/>
                <w:color w:val="222222"/>
                <w:sz w:val="24"/>
                <w:szCs w:val="24"/>
              </w:rPr>
            </w:pPr>
            <w:r w:rsidRPr="001E6AB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jc w:val="center"/>
              <w:rPr>
                <w:rFonts w:asciiTheme="minorHAnsi" w:eastAsia="Times New Roman" w:hAnsiTheme="minorHAnsi" w:cstheme="minorHAnsi"/>
                <w:color w:val="222222"/>
                <w:sz w:val="24"/>
                <w:szCs w:val="24"/>
              </w:rPr>
            </w:pPr>
            <w:r w:rsidRPr="001E6AB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jc w:val="center"/>
              <w:rPr>
                <w:rFonts w:asciiTheme="minorHAnsi" w:eastAsia="Times New Roman" w:hAnsiTheme="minorHAnsi" w:cstheme="minorHAnsi"/>
                <w:color w:val="222222"/>
                <w:sz w:val="24"/>
                <w:szCs w:val="24"/>
              </w:rPr>
            </w:pPr>
            <w:r w:rsidRPr="001E6AB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jc w:val="center"/>
              <w:rPr>
                <w:rFonts w:asciiTheme="minorHAnsi" w:eastAsia="Times New Roman" w:hAnsiTheme="minorHAnsi" w:cstheme="minorHAnsi"/>
                <w:color w:val="222222"/>
                <w:sz w:val="24"/>
                <w:szCs w:val="24"/>
              </w:rPr>
            </w:pPr>
            <w:r w:rsidRPr="001E6AB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jc w:val="center"/>
              <w:rPr>
                <w:rFonts w:asciiTheme="minorHAnsi" w:eastAsia="Times New Roman" w:hAnsiTheme="minorHAnsi" w:cstheme="minorHAnsi"/>
                <w:color w:val="222222"/>
                <w:sz w:val="24"/>
                <w:szCs w:val="24"/>
              </w:rPr>
            </w:pPr>
            <w:r w:rsidRPr="001E6AB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>472</w:t>
            </w:r>
          </w:p>
        </w:tc>
      </w:tr>
      <w:tr w:rsidR="001E6ABE" w:rsidRPr="001E6ABE" w:rsidTr="001E6ABE">
        <w:trPr>
          <w:trHeight w:val="315"/>
        </w:trPr>
        <w:tc>
          <w:tcPr>
            <w:tcW w:w="18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jc w:val="center"/>
              <w:rPr>
                <w:rFonts w:asciiTheme="minorHAnsi" w:eastAsia="Times New Roman" w:hAnsiTheme="minorHAnsi" w:cstheme="minorHAnsi"/>
                <w:color w:val="222222"/>
                <w:sz w:val="24"/>
                <w:szCs w:val="24"/>
              </w:rPr>
            </w:pPr>
            <w:proofErr w:type="spellStart"/>
            <w:r w:rsidRPr="001E6ABE">
              <w:rPr>
                <w:rFonts w:asciiTheme="minorHAnsi" w:eastAsia="Times New Roman" w:hAnsiTheme="minorHAnsi" w:cstheme="minorHAnsi"/>
                <w:b/>
                <w:bCs/>
                <w:color w:val="222222"/>
                <w:sz w:val="24"/>
                <w:szCs w:val="24"/>
              </w:rPr>
              <w:t>Студентски</w:t>
            </w:r>
            <w:proofErr w:type="spellEnd"/>
            <w:r w:rsidRPr="001E6ABE">
              <w:rPr>
                <w:rFonts w:asciiTheme="minorHAnsi" w:eastAsia="Times New Roman" w:hAnsiTheme="minorHAnsi" w:cstheme="minorHAnsi"/>
                <w:b/>
                <w:bCs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1E6ABE">
              <w:rPr>
                <w:rFonts w:asciiTheme="minorHAnsi" w:eastAsia="Times New Roman" w:hAnsiTheme="minorHAnsi" w:cstheme="minorHAnsi"/>
                <w:b/>
                <w:bCs/>
                <w:color w:val="222222"/>
                <w:sz w:val="24"/>
                <w:szCs w:val="24"/>
              </w:rPr>
              <w:t>град</w:t>
            </w:r>
            <w:proofErr w:type="spellEnd"/>
            <w:r w:rsidRPr="001E6ABE">
              <w:rPr>
                <w:rFonts w:asciiTheme="minorHAnsi" w:eastAsia="Times New Roman" w:hAnsiTheme="minorHAnsi" w:cstheme="minorHAnsi"/>
                <w:b/>
                <w:bCs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1E6ABE">
              <w:rPr>
                <w:rFonts w:asciiTheme="minorHAnsi" w:eastAsia="Times New Roman" w:hAnsiTheme="minorHAnsi" w:cstheme="minorHAnsi"/>
                <w:b/>
                <w:bCs/>
                <w:color w:val="222222"/>
                <w:sz w:val="24"/>
                <w:szCs w:val="24"/>
              </w:rPr>
              <w:t>дом</w:t>
            </w:r>
            <w:proofErr w:type="spellEnd"/>
            <w:r w:rsidRPr="001E6ABE">
              <w:rPr>
                <w:rFonts w:asciiTheme="minorHAnsi" w:eastAsia="Times New Roman" w:hAnsiTheme="minorHAnsi" w:cstheme="minorHAnsi"/>
                <w:b/>
                <w:bCs/>
                <w:color w:val="222222"/>
                <w:sz w:val="24"/>
                <w:szCs w:val="24"/>
              </w:rPr>
              <w:t xml:space="preserve"> II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jc w:val="center"/>
              <w:rPr>
                <w:rFonts w:asciiTheme="minorHAnsi" w:eastAsia="Times New Roman" w:hAnsiTheme="minorHAnsi" w:cstheme="minorHAnsi"/>
                <w:color w:val="222222"/>
                <w:sz w:val="24"/>
                <w:szCs w:val="24"/>
              </w:rPr>
            </w:pPr>
            <w:r w:rsidRPr="001E6AB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>526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jc w:val="center"/>
              <w:rPr>
                <w:rFonts w:asciiTheme="minorHAnsi" w:eastAsia="Times New Roman" w:hAnsiTheme="minorHAnsi" w:cstheme="minorHAnsi"/>
                <w:color w:val="222222"/>
                <w:sz w:val="24"/>
                <w:szCs w:val="24"/>
              </w:rPr>
            </w:pPr>
            <w:r w:rsidRPr="001E6AB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>2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jc w:val="center"/>
              <w:rPr>
                <w:rFonts w:asciiTheme="minorHAnsi" w:eastAsia="Times New Roman" w:hAnsiTheme="minorHAnsi" w:cstheme="minorHAnsi"/>
                <w:color w:val="222222"/>
                <w:sz w:val="24"/>
                <w:szCs w:val="24"/>
              </w:rPr>
            </w:pPr>
            <w:r w:rsidRPr="001E6AB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jc w:val="center"/>
              <w:rPr>
                <w:rFonts w:asciiTheme="minorHAnsi" w:eastAsia="Times New Roman" w:hAnsiTheme="minorHAnsi" w:cstheme="minorHAnsi"/>
                <w:color w:val="222222"/>
                <w:sz w:val="24"/>
                <w:szCs w:val="24"/>
              </w:rPr>
            </w:pPr>
            <w:r w:rsidRPr="001E6AB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>8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jc w:val="center"/>
              <w:rPr>
                <w:rFonts w:asciiTheme="minorHAnsi" w:eastAsia="Times New Roman" w:hAnsiTheme="minorHAnsi" w:cstheme="minorHAnsi"/>
                <w:color w:val="222222"/>
                <w:sz w:val="24"/>
                <w:szCs w:val="24"/>
              </w:rPr>
            </w:pPr>
            <w:r w:rsidRPr="001E6AB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jc w:val="center"/>
              <w:rPr>
                <w:rFonts w:asciiTheme="minorHAnsi" w:eastAsia="Times New Roman" w:hAnsiTheme="minorHAnsi" w:cstheme="minorHAnsi"/>
                <w:color w:val="222222"/>
                <w:sz w:val="24"/>
                <w:szCs w:val="24"/>
              </w:rPr>
            </w:pPr>
            <w:r w:rsidRPr="001E6AB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>539</w:t>
            </w:r>
          </w:p>
        </w:tc>
      </w:tr>
      <w:tr w:rsidR="001E6ABE" w:rsidRPr="001E6ABE" w:rsidTr="001E6ABE">
        <w:trPr>
          <w:trHeight w:val="315"/>
        </w:trPr>
        <w:tc>
          <w:tcPr>
            <w:tcW w:w="18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jc w:val="center"/>
              <w:rPr>
                <w:rFonts w:asciiTheme="minorHAnsi" w:eastAsia="Times New Roman" w:hAnsiTheme="minorHAnsi" w:cstheme="minorHAnsi"/>
                <w:color w:val="222222"/>
                <w:sz w:val="24"/>
                <w:szCs w:val="24"/>
              </w:rPr>
            </w:pPr>
            <w:proofErr w:type="spellStart"/>
            <w:r w:rsidRPr="001E6ABE">
              <w:rPr>
                <w:rFonts w:asciiTheme="minorHAnsi" w:eastAsia="Times New Roman" w:hAnsiTheme="minorHAnsi" w:cstheme="minorHAnsi"/>
                <w:b/>
                <w:bCs/>
                <w:color w:val="222222"/>
                <w:sz w:val="24"/>
                <w:szCs w:val="24"/>
              </w:rPr>
              <w:t>Студентски</w:t>
            </w:r>
            <w:proofErr w:type="spellEnd"/>
            <w:r w:rsidRPr="001E6ABE">
              <w:rPr>
                <w:rFonts w:asciiTheme="minorHAnsi" w:eastAsia="Times New Roman" w:hAnsiTheme="minorHAnsi" w:cstheme="minorHAnsi"/>
                <w:b/>
                <w:bCs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1E6ABE">
              <w:rPr>
                <w:rFonts w:asciiTheme="minorHAnsi" w:eastAsia="Times New Roman" w:hAnsiTheme="minorHAnsi" w:cstheme="minorHAnsi"/>
                <w:b/>
                <w:bCs/>
                <w:color w:val="222222"/>
                <w:sz w:val="24"/>
                <w:szCs w:val="24"/>
              </w:rPr>
              <w:t>град</w:t>
            </w:r>
            <w:proofErr w:type="spellEnd"/>
            <w:r w:rsidRPr="001E6ABE">
              <w:rPr>
                <w:rFonts w:asciiTheme="minorHAnsi" w:eastAsia="Times New Roman" w:hAnsiTheme="minorHAnsi" w:cstheme="minorHAnsi"/>
                <w:b/>
                <w:bCs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1E6ABE">
              <w:rPr>
                <w:rFonts w:asciiTheme="minorHAnsi" w:eastAsia="Times New Roman" w:hAnsiTheme="minorHAnsi" w:cstheme="minorHAnsi"/>
                <w:b/>
                <w:bCs/>
                <w:color w:val="222222"/>
                <w:sz w:val="24"/>
                <w:szCs w:val="24"/>
              </w:rPr>
              <w:t>дом</w:t>
            </w:r>
            <w:proofErr w:type="spellEnd"/>
            <w:r w:rsidRPr="001E6ABE">
              <w:rPr>
                <w:rFonts w:asciiTheme="minorHAnsi" w:eastAsia="Times New Roman" w:hAnsiTheme="minorHAnsi" w:cstheme="minorHAnsi"/>
                <w:b/>
                <w:bCs/>
                <w:color w:val="222222"/>
                <w:sz w:val="24"/>
                <w:szCs w:val="24"/>
              </w:rPr>
              <w:t xml:space="preserve"> III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jc w:val="center"/>
              <w:rPr>
                <w:rFonts w:asciiTheme="minorHAnsi" w:eastAsia="Times New Roman" w:hAnsiTheme="minorHAnsi" w:cstheme="minorHAnsi"/>
                <w:color w:val="222222"/>
                <w:sz w:val="24"/>
                <w:szCs w:val="24"/>
              </w:rPr>
            </w:pPr>
            <w:r w:rsidRPr="001E6AB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>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jc w:val="center"/>
              <w:rPr>
                <w:rFonts w:asciiTheme="minorHAnsi" w:eastAsia="Times New Roman" w:hAnsiTheme="minorHAnsi" w:cstheme="minorHAnsi"/>
                <w:color w:val="222222"/>
                <w:sz w:val="24"/>
                <w:szCs w:val="24"/>
              </w:rPr>
            </w:pPr>
            <w:r w:rsidRPr="001E6AB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>18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jc w:val="center"/>
              <w:rPr>
                <w:rFonts w:asciiTheme="minorHAnsi" w:eastAsia="Times New Roman" w:hAnsiTheme="minorHAnsi" w:cstheme="minorHAnsi"/>
                <w:color w:val="222222"/>
                <w:sz w:val="24"/>
                <w:szCs w:val="24"/>
              </w:rPr>
            </w:pPr>
            <w:r w:rsidRPr="001E6AB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jc w:val="center"/>
              <w:rPr>
                <w:rFonts w:asciiTheme="minorHAnsi" w:eastAsia="Times New Roman" w:hAnsiTheme="minorHAnsi" w:cstheme="minorHAnsi"/>
                <w:color w:val="222222"/>
                <w:sz w:val="24"/>
                <w:szCs w:val="24"/>
              </w:rPr>
            </w:pPr>
            <w:r w:rsidRPr="001E6AB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jc w:val="center"/>
              <w:rPr>
                <w:rFonts w:asciiTheme="minorHAnsi" w:eastAsia="Times New Roman" w:hAnsiTheme="minorHAnsi" w:cstheme="minorHAnsi"/>
                <w:color w:val="222222"/>
                <w:sz w:val="24"/>
                <w:szCs w:val="24"/>
              </w:rPr>
            </w:pPr>
            <w:r w:rsidRPr="001E6AB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jc w:val="center"/>
              <w:rPr>
                <w:rFonts w:asciiTheme="minorHAnsi" w:eastAsia="Times New Roman" w:hAnsiTheme="minorHAnsi" w:cstheme="minorHAnsi"/>
                <w:color w:val="222222"/>
                <w:sz w:val="24"/>
                <w:szCs w:val="24"/>
              </w:rPr>
            </w:pPr>
            <w:r w:rsidRPr="001E6AB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>539</w:t>
            </w:r>
          </w:p>
        </w:tc>
      </w:tr>
      <w:tr w:rsidR="001E6ABE" w:rsidRPr="001E6ABE" w:rsidTr="001E6ABE">
        <w:trPr>
          <w:trHeight w:val="315"/>
        </w:trPr>
        <w:tc>
          <w:tcPr>
            <w:tcW w:w="18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jc w:val="center"/>
              <w:rPr>
                <w:rFonts w:asciiTheme="minorHAnsi" w:eastAsia="Times New Roman" w:hAnsiTheme="minorHAnsi" w:cstheme="minorHAnsi"/>
                <w:color w:val="222222"/>
                <w:sz w:val="24"/>
                <w:szCs w:val="24"/>
              </w:rPr>
            </w:pPr>
            <w:proofErr w:type="spellStart"/>
            <w:r w:rsidRPr="001E6ABE">
              <w:rPr>
                <w:rFonts w:asciiTheme="minorHAnsi" w:eastAsia="Times New Roman" w:hAnsiTheme="minorHAnsi" w:cstheme="minorHAnsi"/>
                <w:b/>
                <w:bCs/>
                <w:color w:val="222222"/>
                <w:sz w:val="24"/>
                <w:szCs w:val="24"/>
              </w:rPr>
              <w:t>Студентски</w:t>
            </w:r>
            <w:proofErr w:type="spellEnd"/>
            <w:r w:rsidRPr="001E6ABE">
              <w:rPr>
                <w:rFonts w:asciiTheme="minorHAnsi" w:eastAsia="Times New Roman" w:hAnsiTheme="minorHAnsi" w:cstheme="minorHAnsi"/>
                <w:b/>
                <w:bCs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1E6ABE">
              <w:rPr>
                <w:rFonts w:asciiTheme="minorHAnsi" w:eastAsia="Times New Roman" w:hAnsiTheme="minorHAnsi" w:cstheme="minorHAnsi"/>
                <w:b/>
                <w:bCs/>
                <w:color w:val="222222"/>
                <w:sz w:val="24"/>
                <w:szCs w:val="24"/>
              </w:rPr>
              <w:t>град</w:t>
            </w:r>
            <w:proofErr w:type="spellEnd"/>
            <w:r w:rsidRPr="001E6ABE">
              <w:rPr>
                <w:rFonts w:asciiTheme="minorHAnsi" w:eastAsia="Times New Roman" w:hAnsiTheme="minorHAnsi" w:cstheme="minorHAnsi"/>
                <w:b/>
                <w:bCs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1E6ABE">
              <w:rPr>
                <w:rFonts w:asciiTheme="minorHAnsi" w:eastAsia="Times New Roman" w:hAnsiTheme="minorHAnsi" w:cstheme="minorHAnsi"/>
                <w:b/>
                <w:bCs/>
                <w:color w:val="222222"/>
                <w:sz w:val="24"/>
                <w:szCs w:val="24"/>
              </w:rPr>
              <w:t>дом</w:t>
            </w:r>
            <w:proofErr w:type="spellEnd"/>
            <w:r w:rsidRPr="001E6ABE">
              <w:rPr>
                <w:rFonts w:asciiTheme="minorHAnsi" w:eastAsia="Times New Roman" w:hAnsiTheme="minorHAnsi" w:cstheme="minorHAnsi"/>
                <w:b/>
                <w:bCs/>
                <w:color w:val="222222"/>
                <w:sz w:val="24"/>
                <w:szCs w:val="24"/>
              </w:rPr>
              <w:t xml:space="preserve"> IV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jc w:val="center"/>
              <w:rPr>
                <w:rFonts w:asciiTheme="minorHAnsi" w:eastAsia="Times New Roman" w:hAnsiTheme="minorHAnsi" w:cstheme="minorHAnsi"/>
                <w:color w:val="222222"/>
                <w:sz w:val="24"/>
                <w:szCs w:val="24"/>
              </w:rPr>
            </w:pPr>
            <w:r w:rsidRPr="001E6AB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>487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jc w:val="center"/>
              <w:rPr>
                <w:rFonts w:asciiTheme="minorHAnsi" w:eastAsia="Times New Roman" w:hAnsiTheme="minorHAnsi" w:cstheme="minorHAnsi"/>
                <w:color w:val="222222"/>
                <w:sz w:val="24"/>
                <w:szCs w:val="24"/>
              </w:rPr>
            </w:pPr>
            <w:r w:rsidRPr="001E6AB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>32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jc w:val="center"/>
              <w:rPr>
                <w:rFonts w:asciiTheme="minorHAnsi" w:eastAsia="Times New Roman" w:hAnsiTheme="minorHAnsi" w:cstheme="minorHAnsi"/>
                <w:color w:val="222222"/>
                <w:sz w:val="24"/>
                <w:szCs w:val="24"/>
              </w:rPr>
            </w:pPr>
            <w:r w:rsidRPr="001E6AB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jc w:val="center"/>
              <w:rPr>
                <w:rFonts w:asciiTheme="minorHAnsi" w:eastAsia="Times New Roman" w:hAnsiTheme="minorHAnsi" w:cstheme="minorHAnsi"/>
                <w:color w:val="222222"/>
                <w:sz w:val="24"/>
                <w:szCs w:val="24"/>
              </w:rPr>
            </w:pPr>
            <w:r w:rsidRPr="001E6AB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jc w:val="center"/>
              <w:rPr>
                <w:rFonts w:asciiTheme="minorHAnsi" w:eastAsia="Times New Roman" w:hAnsiTheme="minorHAnsi" w:cstheme="minorHAnsi"/>
                <w:color w:val="222222"/>
                <w:sz w:val="24"/>
                <w:szCs w:val="24"/>
              </w:rPr>
            </w:pPr>
            <w:r w:rsidRPr="001E6AB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jc w:val="center"/>
              <w:rPr>
                <w:rFonts w:asciiTheme="minorHAnsi" w:eastAsia="Times New Roman" w:hAnsiTheme="minorHAnsi" w:cstheme="minorHAnsi"/>
                <w:color w:val="222222"/>
                <w:sz w:val="24"/>
                <w:szCs w:val="24"/>
              </w:rPr>
            </w:pPr>
            <w:r w:rsidRPr="001E6AB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>534</w:t>
            </w:r>
          </w:p>
        </w:tc>
      </w:tr>
      <w:tr w:rsidR="001E6ABE" w:rsidRPr="001E6ABE" w:rsidTr="001E6ABE">
        <w:trPr>
          <w:trHeight w:val="315"/>
        </w:trPr>
        <w:tc>
          <w:tcPr>
            <w:tcW w:w="18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E6ABE" w:rsidRPr="001E6ABE" w:rsidRDefault="001E6ABE" w:rsidP="001E6ABE">
            <w:pPr>
              <w:rPr>
                <w:rFonts w:asciiTheme="minorHAnsi" w:eastAsia="Times New Roman" w:hAnsiTheme="minorHAnsi" w:cstheme="minorHAnsi"/>
                <w:color w:val="222222"/>
                <w:sz w:val="24"/>
                <w:szCs w:val="24"/>
              </w:rPr>
            </w:pPr>
            <w:r w:rsidRPr="001E6AB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jc w:val="center"/>
              <w:rPr>
                <w:rFonts w:asciiTheme="minorHAnsi" w:eastAsia="Times New Roman" w:hAnsiTheme="minorHAnsi" w:cstheme="minorHAnsi"/>
                <w:color w:val="222222"/>
                <w:sz w:val="24"/>
                <w:szCs w:val="24"/>
              </w:rPr>
            </w:pPr>
            <w:r w:rsidRPr="001E6ABE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</w:rPr>
              <w:t>1956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jc w:val="center"/>
              <w:rPr>
                <w:rFonts w:asciiTheme="minorHAnsi" w:eastAsia="Times New Roman" w:hAnsiTheme="minorHAnsi" w:cstheme="minorHAnsi"/>
                <w:color w:val="222222"/>
                <w:sz w:val="24"/>
                <w:szCs w:val="24"/>
              </w:rPr>
            </w:pPr>
            <w:r w:rsidRPr="001E6ABE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</w:rPr>
              <w:t>66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jc w:val="center"/>
              <w:rPr>
                <w:rFonts w:asciiTheme="minorHAnsi" w:eastAsia="Times New Roman" w:hAnsiTheme="minorHAnsi" w:cstheme="minorHAnsi"/>
                <w:color w:val="222222"/>
                <w:sz w:val="24"/>
                <w:szCs w:val="24"/>
              </w:rPr>
            </w:pPr>
            <w:r w:rsidRPr="001E6ABE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jc w:val="center"/>
              <w:rPr>
                <w:rFonts w:asciiTheme="minorHAnsi" w:eastAsia="Times New Roman" w:hAnsiTheme="minorHAnsi" w:cstheme="minorHAnsi"/>
                <w:color w:val="222222"/>
                <w:sz w:val="24"/>
                <w:szCs w:val="24"/>
              </w:rPr>
            </w:pPr>
            <w:r w:rsidRPr="001E6ABE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</w:rPr>
              <w:t>50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jc w:val="center"/>
              <w:rPr>
                <w:rFonts w:asciiTheme="minorHAnsi" w:eastAsia="Times New Roman" w:hAnsiTheme="minorHAnsi" w:cstheme="minorHAnsi"/>
                <w:color w:val="222222"/>
                <w:sz w:val="24"/>
                <w:szCs w:val="24"/>
              </w:rPr>
            </w:pPr>
            <w:r w:rsidRPr="001E6ABE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jc w:val="center"/>
              <w:rPr>
                <w:rFonts w:asciiTheme="minorHAnsi" w:eastAsia="Times New Roman" w:hAnsiTheme="minorHAnsi" w:cstheme="minorHAnsi"/>
                <w:color w:val="222222"/>
                <w:sz w:val="24"/>
                <w:szCs w:val="24"/>
              </w:rPr>
            </w:pPr>
            <w:r w:rsidRPr="001E6ABE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</w:rPr>
              <w:t>2084</w:t>
            </w:r>
          </w:p>
        </w:tc>
      </w:tr>
    </w:tbl>
    <w:p w:rsidR="001E6ABE" w:rsidRPr="001E6ABE" w:rsidRDefault="001E6ABE" w:rsidP="001E6ABE">
      <w:pPr>
        <w:shd w:val="clear" w:color="auto" w:fill="FFFFFF"/>
        <w:rPr>
          <w:rFonts w:ascii="Arial" w:eastAsia="Times New Roman" w:hAnsi="Arial" w:cs="Arial"/>
          <w:color w:val="222222"/>
          <w:sz w:val="24"/>
          <w:szCs w:val="24"/>
        </w:rPr>
      </w:pPr>
      <w:r w:rsidRPr="001E6ABE">
        <w:rPr>
          <w:rFonts w:ascii="Arial" w:eastAsia="Times New Roman" w:hAnsi="Arial" w:cs="Arial"/>
          <w:color w:val="222222"/>
          <w:sz w:val="24"/>
          <w:szCs w:val="24"/>
          <w:lang w:val="sr-Cyrl-RS"/>
        </w:rPr>
        <w:t> </w:t>
      </w:r>
    </w:p>
    <w:p w:rsidR="001E6ABE" w:rsidRPr="001E6ABE" w:rsidRDefault="001E6ABE" w:rsidP="001E6ABE">
      <w:pPr>
        <w:shd w:val="clear" w:color="auto" w:fill="FFFFFF"/>
        <w:jc w:val="both"/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</w:rPr>
      </w:pPr>
      <w:r w:rsidRPr="001E6ABE"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  <w:lang w:val="sr-Cyrl-RS"/>
        </w:rPr>
        <w:t>Од понуђача се очекује да у сваку од студентских соба и заједничких просторија испоручи и монтира по један </w:t>
      </w:r>
      <w:r w:rsidRPr="001E6ABE"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</w:rPr>
        <w:t>AP </w:t>
      </w:r>
      <w:r w:rsidRPr="001E6ABE"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  <w:lang w:val="sr-Cyrl-RS"/>
        </w:rPr>
        <w:t xml:space="preserve">уређај са карактеристикама </w:t>
      </w:r>
      <w:proofErr w:type="spellStart"/>
      <w:r w:rsidRPr="001E6ABE"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  <w:lang w:val="sr-Cyrl-RS"/>
        </w:rPr>
        <w:t>дефинсаним</w:t>
      </w:r>
      <w:proofErr w:type="spellEnd"/>
      <w:r w:rsidRPr="001E6ABE"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  <w:lang w:val="sr-Cyrl-RS"/>
        </w:rPr>
        <w:t xml:space="preserve"> у поглављима 3.9.1 и 3.9.2.  Сваки појединачни комплет треба да обухвата онолико АП уређаја колики је број соба по појединачном дому  (собе са 4-5 кревета подразумевају инсталацију по два уређаја):</w:t>
      </w:r>
    </w:p>
    <w:p w:rsidR="001E6ABE" w:rsidRPr="001E6ABE" w:rsidRDefault="001E6ABE" w:rsidP="001E6ABE">
      <w:pPr>
        <w:shd w:val="clear" w:color="auto" w:fill="FFFFFF"/>
        <w:jc w:val="both"/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</w:rPr>
      </w:pPr>
      <w:r w:rsidRPr="001E6ABE"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  <w:lang w:val="sr-Cyrl-RS"/>
        </w:rPr>
        <w:t> </w:t>
      </w:r>
    </w:p>
    <w:p w:rsidR="001E6ABE" w:rsidRPr="001E6ABE" w:rsidRDefault="001E6ABE" w:rsidP="001E6ABE">
      <w:pPr>
        <w:shd w:val="clear" w:color="auto" w:fill="FFFFFF"/>
        <w:jc w:val="both"/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</w:rPr>
      </w:pPr>
      <w:r w:rsidRPr="001E6ABE"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  <w:lang w:val="sr-Cyrl-RS"/>
        </w:rPr>
        <w:t>Дом 1 - један комплет обухвата 454 АП уређаја</w:t>
      </w:r>
    </w:p>
    <w:p w:rsidR="001E6ABE" w:rsidRPr="001E6ABE" w:rsidRDefault="001E6ABE" w:rsidP="001E6ABE">
      <w:pPr>
        <w:shd w:val="clear" w:color="auto" w:fill="FFFFFF"/>
        <w:jc w:val="both"/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</w:rPr>
      </w:pPr>
      <w:r w:rsidRPr="001E6ABE"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  <w:lang w:val="sr-Cyrl-RS"/>
        </w:rPr>
        <w:t>Дом 2 - један комплет обухвата 528 АП уређаја</w:t>
      </w:r>
    </w:p>
    <w:p w:rsidR="001E6ABE" w:rsidRPr="001E6ABE" w:rsidRDefault="001E6ABE" w:rsidP="001E6ABE">
      <w:pPr>
        <w:shd w:val="clear" w:color="auto" w:fill="FFFFFF"/>
        <w:jc w:val="both"/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</w:rPr>
      </w:pPr>
      <w:r w:rsidRPr="001E6ABE"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  <w:lang w:val="sr-Cyrl-RS"/>
        </w:rPr>
        <w:t>Дом 3 - један комплет обухвата 521 АП уређаја</w:t>
      </w:r>
    </w:p>
    <w:p w:rsidR="001E6ABE" w:rsidRPr="001E6ABE" w:rsidRDefault="001E6ABE" w:rsidP="001E6ABE">
      <w:pPr>
        <w:shd w:val="clear" w:color="auto" w:fill="FFFFFF"/>
        <w:jc w:val="both"/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</w:rPr>
      </w:pPr>
      <w:r w:rsidRPr="001E6ABE"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  <w:lang w:val="sr-Cyrl-RS"/>
        </w:rPr>
        <w:t>Дом 4 - један комплет обухвата 519 АП уређаја</w:t>
      </w:r>
    </w:p>
    <w:p w:rsidR="001E6ABE" w:rsidRPr="001E6ABE" w:rsidRDefault="001E6ABE" w:rsidP="001E6ABE">
      <w:pPr>
        <w:shd w:val="clear" w:color="auto" w:fill="FFFFFF"/>
        <w:jc w:val="both"/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</w:rPr>
      </w:pPr>
      <w:r w:rsidRPr="001E6ABE"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  <w:lang w:val="sr-Cyrl-RS"/>
        </w:rPr>
        <w:t> </w:t>
      </w:r>
    </w:p>
    <w:p w:rsidR="001E6ABE" w:rsidRPr="001E6ABE" w:rsidRDefault="001E6ABE" w:rsidP="001E6ABE">
      <w:pPr>
        <w:shd w:val="clear" w:color="auto" w:fill="FFFFFF"/>
        <w:jc w:val="both"/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</w:rPr>
      </w:pPr>
      <w:r w:rsidRPr="001E6ABE"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  <w:lang w:val="sr-Cyrl-RS"/>
        </w:rPr>
        <w:t> </w:t>
      </w:r>
    </w:p>
    <w:p w:rsidR="001E6ABE" w:rsidRPr="001E6ABE" w:rsidRDefault="001E6ABE" w:rsidP="001E6ABE">
      <w:pPr>
        <w:shd w:val="clear" w:color="auto" w:fill="FFFFFF"/>
        <w:jc w:val="both"/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</w:rPr>
      </w:pPr>
      <w:r w:rsidRPr="001E6ABE"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  <w:lang w:val="sr-Cyrl-RS"/>
        </w:rPr>
        <w:lastRenderedPageBreak/>
        <w:t xml:space="preserve">Заједничке просторије обухватају холове, </w:t>
      </w:r>
      <w:proofErr w:type="spellStart"/>
      <w:r w:rsidRPr="001E6ABE"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  <w:lang w:val="sr-Cyrl-RS"/>
        </w:rPr>
        <w:t>читаоне</w:t>
      </w:r>
      <w:proofErr w:type="spellEnd"/>
      <w:r w:rsidRPr="001E6ABE"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  <w:lang w:val="sr-Cyrl-RS"/>
        </w:rPr>
        <w:t xml:space="preserve"> и перионице. То значи да комплет за појединачни дом обухвата укупан потребан број АП уређаја за тај дом:</w:t>
      </w:r>
    </w:p>
    <w:p w:rsidR="001E6ABE" w:rsidRPr="001E6ABE" w:rsidRDefault="001E6ABE" w:rsidP="001E6ABE">
      <w:pPr>
        <w:shd w:val="clear" w:color="auto" w:fill="FFFFFF"/>
        <w:jc w:val="both"/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</w:rPr>
      </w:pPr>
      <w:r w:rsidRPr="001E6ABE"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  <w:lang w:val="sr-Cyrl-RS"/>
        </w:rPr>
        <w:t> </w:t>
      </w:r>
    </w:p>
    <w:p w:rsidR="001E6ABE" w:rsidRPr="001E6ABE" w:rsidRDefault="001E6ABE" w:rsidP="001E6ABE">
      <w:pPr>
        <w:shd w:val="clear" w:color="auto" w:fill="FFFFFF"/>
        <w:jc w:val="both"/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</w:rPr>
      </w:pPr>
      <w:r w:rsidRPr="001E6ABE"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  <w:lang w:val="sr-Cyrl-RS"/>
        </w:rPr>
        <w:t>Дом 1 - један комплет обухвата 18 АП уређаја</w:t>
      </w:r>
    </w:p>
    <w:p w:rsidR="001E6ABE" w:rsidRPr="001E6ABE" w:rsidRDefault="001E6ABE" w:rsidP="001E6ABE">
      <w:pPr>
        <w:shd w:val="clear" w:color="auto" w:fill="FFFFFF"/>
        <w:jc w:val="both"/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</w:rPr>
      </w:pPr>
      <w:r w:rsidRPr="001E6ABE"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  <w:lang w:val="sr-Cyrl-RS"/>
        </w:rPr>
        <w:t>Дом 2 - један комплет обухвата 11 АП уређаја</w:t>
      </w:r>
    </w:p>
    <w:p w:rsidR="001E6ABE" w:rsidRPr="001E6ABE" w:rsidRDefault="001E6ABE" w:rsidP="001E6ABE">
      <w:pPr>
        <w:shd w:val="clear" w:color="auto" w:fill="FFFFFF"/>
        <w:jc w:val="both"/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</w:rPr>
      </w:pPr>
      <w:r w:rsidRPr="001E6ABE"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  <w:lang w:val="sr-Cyrl-RS"/>
        </w:rPr>
        <w:t>Дом 3 - један комплет обухвата 18 АП уређаја</w:t>
      </w:r>
    </w:p>
    <w:p w:rsidR="001E6ABE" w:rsidRPr="001E6ABE" w:rsidRDefault="001E6ABE" w:rsidP="001E6ABE">
      <w:pPr>
        <w:shd w:val="clear" w:color="auto" w:fill="FFFFFF"/>
        <w:jc w:val="both"/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</w:rPr>
      </w:pPr>
      <w:r w:rsidRPr="001E6ABE"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  <w:lang w:val="sr-Cyrl-RS"/>
        </w:rPr>
        <w:t>Дом 4 - један комплет обухвата 15 АП уређаја</w:t>
      </w:r>
    </w:p>
    <w:p w:rsidR="001E6ABE" w:rsidRPr="001E6ABE" w:rsidRDefault="001E6ABE" w:rsidP="001E6ABE">
      <w:pPr>
        <w:shd w:val="clear" w:color="auto" w:fill="FFFFFF"/>
        <w:jc w:val="both"/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</w:rPr>
      </w:pPr>
      <w:r w:rsidRPr="001E6ABE"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  <w:lang w:val="sr-Cyrl-RS"/>
        </w:rPr>
        <w:t>  </w:t>
      </w:r>
    </w:p>
    <w:p w:rsidR="001E6ABE" w:rsidRPr="001E6ABE" w:rsidRDefault="001E6ABE" w:rsidP="001E6ABE">
      <w:pPr>
        <w:shd w:val="clear" w:color="auto" w:fill="FFFFFF"/>
        <w:jc w:val="both"/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</w:rPr>
      </w:pPr>
      <w:r w:rsidRPr="001E6ABE"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  <w:lang w:val="sr-Cyrl-RS"/>
        </w:rPr>
        <w:t>У поглављу 3.10 наведено је:</w:t>
      </w:r>
    </w:p>
    <w:p w:rsidR="001E6ABE" w:rsidRPr="001E6ABE" w:rsidRDefault="001E6ABE" w:rsidP="001E6ABE">
      <w:pPr>
        <w:shd w:val="clear" w:color="auto" w:fill="FFFFFF"/>
        <w:jc w:val="both"/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</w:rPr>
      </w:pPr>
      <w:r w:rsidRPr="001E6ABE"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  <w:lang w:val="sr-Cyrl-RS"/>
        </w:rPr>
        <w:t> </w:t>
      </w:r>
    </w:p>
    <w:p w:rsidR="001E6ABE" w:rsidRPr="001E6ABE" w:rsidRDefault="001E6ABE" w:rsidP="001E6ABE">
      <w:pPr>
        <w:shd w:val="clear" w:color="auto" w:fill="FFFFFF"/>
        <w:jc w:val="both"/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</w:rPr>
      </w:pPr>
      <w:r w:rsidRPr="001E6ABE"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  <w:lang w:val="sr-Cyrl-RS"/>
        </w:rPr>
        <w:t>"Имплементација система подразумева да се у сваку студентску собу дода СВМУ уређај."</w:t>
      </w:r>
    </w:p>
    <w:p w:rsidR="001E6ABE" w:rsidRPr="001E6ABE" w:rsidRDefault="001E6ABE" w:rsidP="001E6ABE">
      <w:pPr>
        <w:shd w:val="clear" w:color="auto" w:fill="FFFFFF"/>
        <w:jc w:val="both"/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</w:rPr>
      </w:pPr>
      <w:r w:rsidRPr="001E6ABE"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  <w:lang w:val="sr-Cyrl-RS"/>
        </w:rPr>
        <w:t> </w:t>
      </w:r>
    </w:p>
    <w:p w:rsidR="001E6ABE" w:rsidRPr="001E6ABE" w:rsidRDefault="001E6ABE" w:rsidP="001E6ABE">
      <w:pPr>
        <w:shd w:val="clear" w:color="auto" w:fill="FFFFFF"/>
        <w:jc w:val="both"/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</w:rPr>
      </w:pPr>
      <w:r w:rsidRPr="001E6ABE"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  <w:lang w:val="sr-Cyrl-RS"/>
        </w:rPr>
        <w:t>То значи да комплет СВМУ уређаја за појединачни дом подразумева испоруку и монтажу онолико СВМУ уређаја колико има соба у дому:</w:t>
      </w:r>
    </w:p>
    <w:p w:rsidR="001E6ABE" w:rsidRPr="001E6ABE" w:rsidRDefault="001E6ABE" w:rsidP="001E6ABE">
      <w:pPr>
        <w:shd w:val="clear" w:color="auto" w:fill="FFFFFF"/>
        <w:jc w:val="both"/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</w:rPr>
      </w:pPr>
      <w:r w:rsidRPr="001E6ABE"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  <w:lang w:val="sr-Cyrl-RS"/>
        </w:rPr>
        <w:t> </w:t>
      </w:r>
    </w:p>
    <w:p w:rsidR="001E6ABE" w:rsidRPr="001E6ABE" w:rsidRDefault="001E6ABE" w:rsidP="001E6ABE">
      <w:pPr>
        <w:shd w:val="clear" w:color="auto" w:fill="FFFFFF"/>
        <w:jc w:val="both"/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</w:rPr>
      </w:pPr>
      <w:r w:rsidRPr="001E6ABE"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  <w:lang w:val="sr-Cyrl-RS"/>
        </w:rPr>
        <w:t>Дом 1 - један комплет обухвата 454 СВМУ уређаја</w:t>
      </w:r>
    </w:p>
    <w:p w:rsidR="001E6ABE" w:rsidRPr="001E6ABE" w:rsidRDefault="001E6ABE" w:rsidP="001E6ABE">
      <w:pPr>
        <w:shd w:val="clear" w:color="auto" w:fill="FFFFFF"/>
        <w:jc w:val="both"/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</w:rPr>
      </w:pPr>
      <w:r w:rsidRPr="001E6ABE"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  <w:lang w:val="sr-Cyrl-RS"/>
        </w:rPr>
        <w:t>Дом 2 - један комплет обухвата 528 СВМУ уређаја</w:t>
      </w:r>
    </w:p>
    <w:p w:rsidR="001E6ABE" w:rsidRPr="001E6ABE" w:rsidRDefault="001E6ABE" w:rsidP="001E6ABE">
      <w:pPr>
        <w:shd w:val="clear" w:color="auto" w:fill="FFFFFF"/>
        <w:jc w:val="both"/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</w:rPr>
      </w:pPr>
      <w:r w:rsidRPr="001E6ABE"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  <w:lang w:val="sr-Cyrl-RS"/>
        </w:rPr>
        <w:t>Дом 3 - један комплет обухвата 521 СВМУ уређаја</w:t>
      </w:r>
    </w:p>
    <w:p w:rsidR="001E6ABE" w:rsidRPr="001E6ABE" w:rsidRDefault="001E6ABE" w:rsidP="001E6ABE">
      <w:pPr>
        <w:shd w:val="clear" w:color="auto" w:fill="FFFFFF"/>
        <w:jc w:val="both"/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</w:rPr>
      </w:pPr>
      <w:r w:rsidRPr="001E6ABE"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  <w:lang w:val="sr-Cyrl-RS"/>
        </w:rPr>
        <w:t>Дом 4 - један комплет обухвата 519 СВМУ уређаја</w:t>
      </w:r>
    </w:p>
    <w:p w:rsidR="00C65C52" w:rsidRPr="00FD4207" w:rsidRDefault="00C65C52" w:rsidP="002D16E5">
      <w:pPr>
        <w:jc w:val="both"/>
        <w:rPr>
          <w:b/>
          <w:bCs/>
          <w:sz w:val="24"/>
          <w:szCs w:val="24"/>
          <w:lang w:val="sr-Cyrl-RS"/>
        </w:rPr>
      </w:pPr>
    </w:p>
    <w:p w:rsidR="00FD4207" w:rsidRPr="00FD4207" w:rsidRDefault="00FD4207" w:rsidP="002D16E5">
      <w:pPr>
        <w:jc w:val="both"/>
        <w:rPr>
          <w:b/>
          <w:bCs/>
          <w:sz w:val="24"/>
          <w:szCs w:val="24"/>
          <w:lang w:val="sr-Cyrl-RS"/>
        </w:rPr>
      </w:pPr>
    </w:p>
    <w:sectPr w:rsidR="00FD4207" w:rsidRPr="00FD420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847272"/>
    <w:multiLevelType w:val="hybridMultilevel"/>
    <w:tmpl w:val="A6EAF3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CE327F"/>
    <w:multiLevelType w:val="hybridMultilevel"/>
    <w:tmpl w:val="914818F0"/>
    <w:lvl w:ilvl="0" w:tplc="1784977A">
      <w:start w:val="2"/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6E5"/>
    <w:rsid w:val="001E6ABE"/>
    <w:rsid w:val="002D16E5"/>
    <w:rsid w:val="009E23FE"/>
    <w:rsid w:val="00C65C52"/>
    <w:rsid w:val="00FD4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88756D"/>
  <w15:chartTrackingRefBased/>
  <w15:docId w15:val="{A99C4E59-4A27-4A51-ABF2-07CD4F62E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16E5"/>
    <w:pPr>
      <w:spacing w:after="0" w:line="240" w:lineRule="auto"/>
    </w:pPr>
    <w:rPr>
      <w:rFonts w:ascii="Calibri" w:hAnsi="Calibri" w:cs="Calibri"/>
    </w:rPr>
  </w:style>
  <w:style w:type="character" w:default="1" w:styleId="Podrazumevanifontpasus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e">
    <w:name w:val="No List"/>
    <w:uiPriority w:val="99"/>
    <w:semiHidden/>
    <w:unhideWhenUsed/>
  </w:style>
  <w:style w:type="paragraph" w:customStyle="1" w:styleId="Pasussalistom1">
    <w:name w:val="Pasus sa listom1"/>
    <w:aliases w:val="Liste 1,List Paragraph1,List Paragraph"/>
    <w:basedOn w:val="Normal"/>
    <w:uiPriority w:val="34"/>
    <w:rsid w:val="002D16E5"/>
    <w:pPr>
      <w:spacing w:line="100" w:lineRule="atLeast"/>
      <w:ind w:left="720"/>
    </w:pPr>
    <w:rPr>
      <w:rFonts w:ascii="Times New Roman" w:hAnsi="Times New Roman" w:cs="Times New Roman"/>
      <w:color w:val="00000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04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6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601</Words>
  <Characters>3426</Characters>
  <Application>Microsoft Office Word</Application>
  <DocSecurity>0</DocSecurity>
  <Lines>28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Djordje Belenzada</dc:creator>
  <cp:keywords/>
  <dc:description/>
  <cp:lastModifiedBy>Djordje Belenzada</cp:lastModifiedBy>
  <cp:revision>2</cp:revision>
  <dcterms:created xsi:type="dcterms:W3CDTF">2020-01-13T15:32:00Z</dcterms:created>
  <dcterms:modified xsi:type="dcterms:W3CDTF">2020-01-13T15:32:00Z</dcterms:modified>
</cp:coreProperties>
</file>