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5C2B" w:rsidRPr="00D45C2B" w:rsidRDefault="00D45C2B" w:rsidP="00D45C2B">
      <w:pPr>
        <w:rPr>
          <w:rFonts w:ascii="Calibri" w:hAnsi="Calibri" w:cs="Calibri"/>
          <w:b/>
          <w:bCs/>
          <w:color w:val="auto"/>
          <w:lang w:val="sr-Cyrl-RS"/>
        </w:rPr>
      </w:pPr>
      <w:bookmarkStart w:id="0" w:name="_GoBack"/>
      <w:bookmarkEnd w:id="0"/>
      <w:r w:rsidRPr="00D45C2B">
        <w:rPr>
          <w:rFonts w:ascii="Calibri" w:hAnsi="Calibri" w:cs="Calibri"/>
          <w:b/>
          <w:bCs/>
          <w:color w:val="auto"/>
          <w:lang w:val="sr-Cyrl-RS"/>
        </w:rPr>
        <w:t>ОДГОВОР НА ЗАХТЕВ ЗА ДОДАТНИМ ПОЈАШЊЕЊЕМ У СКЛАДУ СА ЧЛАНОМ 63. ЗАКОНА О ЈАВНИМ НАБАВКАМА</w:t>
      </w:r>
    </w:p>
    <w:p w:rsidR="00D45C2B" w:rsidRPr="00D45C2B" w:rsidRDefault="00D45C2B" w:rsidP="00D45C2B">
      <w:pPr>
        <w:rPr>
          <w:rFonts w:ascii="Calibri" w:hAnsi="Calibri" w:cs="Calibri"/>
          <w:color w:val="auto"/>
          <w:lang w:val="sr-Cyrl-RS"/>
        </w:rPr>
      </w:pPr>
    </w:p>
    <w:p w:rsidR="00D45C2B" w:rsidRPr="00D45C2B" w:rsidRDefault="00D45C2B" w:rsidP="00D45C2B">
      <w:pPr>
        <w:rPr>
          <w:rFonts w:ascii="Calibri" w:hAnsi="Calibri" w:cs="Calibri"/>
          <w:color w:val="auto"/>
          <w:lang w:val="sr-Cyrl-RS"/>
        </w:rPr>
      </w:pPr>
      <w:r w:rsidRPr="00D45C2B">
        <w:rPr>
          <w:rFonts w:ascii="Calibri" w:hAnsi="Calibri" w:cs="Calibri"/>
          <w:color w:val="auto"/>
          <w:lang w:val="sr-Cyrl-RS"/>
        </w:rPr>
        <w:t xml:space="preserve">Наручилац је дана </w:t>
      </w:r>
      <w:r w:rsidRPr="00D45C2B">
        <w:rPr>
          <w:rFonts w:ascii="Calibri" w:hAnsi="Calibri" w:cs="Calibri"/>
          <w:color w:val="auto"/>
          <w:lang w:val="sr-Cyrl-RS"/>
        </w:rPr>
        <w:t>08</w:t>
      </w:r>
      <w:r w:rsidRPr="00D45C2B">
        <w:rPr>
          <w:rFonts w:ascii="Calibri" w:hAnsi="Calibri" w:cs="Calibri"/>
          <w:color w:val="auto"/>
          <w:lang w:val="sr-Cyrl-RS"/>
        </w:rPr>
        <w:t>.</w:t>
      </w:r>
      <w:r w:rsidRPr="00D45C2B">
        <w:rPr>
          <w:rFonts w:ascii="Calibri" w:hAnsi="Calibri" w:cs="Calibri"/>
          <w:color w:val="auto"/>
          <w:lang w:val="sr-Cyrl-RS"/>
        </w:rPr>
        <w:t>01</w:t>
      </w:r>
      <w:r w:rsidRPr="00D45C2B">
        <w:rPr>
          <w:rFonts w:ascii="Calibri" w:hAnsi="Calibri" w:cs="Calibri"/>
          <w:color w:val="auto"/>
          <w:lang w:val="sr-Cyrl-RS"/>
        </w:rPr>
        <w:t>.20</w:t>
      </w:r>
      <w:r w:rsidRPr="00D45C2B">
        <w:rPr>
          <w:rFonts w:ascii="Calibri" w:hAnsi="Calibri" w:cs="Calibri"/>
          <w:color w:val="auto"/>
          <w:lang w:val="sr-Cyrl-RS"/>
        </w:rPr>
        <w:t>20</w:t>
      </w:r>
      <w:r w:rsidRPr="00D45C2B">
        <w:rPr>
          <w:rFonts w:ascii="Calibri" w:hAnsi="Calibri" w:cs="Calibri"/>
          <w:color w:val="auto"/>
          <w:lang w:val="sr-Cyrl-RS"/>
        </w:rPr>
        <w:t>.</w:t>
      </w:r>
      <w:r w:rsidRPr="00D45C2B">
        <w:rPr>
          <w:rFonts w:ascii="Calibri" w:hAnsi="Calibri" w:cs="Calibri"/>
          <w:color w:val="auto"/>
          <w:lang w:val="sr-Cyrl-RS"/>
        </w:rPr>
        <w:t xml:space="preserve"> године</w:t>
      </w:r>
      <w:r w:rsidRPr="00D45C2B">
        <w:rPr>
          <w:rFonts w:ascii="Calibri" w:hAnsi="Calibri" w:cs="Calibri"/>
          <w:color w:val="auto"/>
          <w:lang w:val="sr-Cyrl-RS"/>
        </w:rPr>
        <w:t>, путем електронске поште, примио захтев за додатним појашњењем следеће садржине:</w:t>
      </w:r>
    </w:p>
    <w:p w:rsidR="00D45C2B" w:rsidRPr="00D45C2B" w:rsidRDefault="00D45C2B" w:rsidP="00D45C2B">
      <w:pPr>
        <w:jc w:val="both"/>
        <w:rPr>
          <w:color w:val="auto"/>
        </w:rPr>
      </w:pPr>
    </w:p>
    <w:p w:rsidR="00D45C2B" w:rsidRPr="00D45C2B" w:rsidRDefault="00D45C2B" w:rsidP="00D45C2B">
      <w:pPr>
        <w:jc w:val="both"/>
        <w:rPr>
          <w:rFonts w:asciiTheme="minorHAnsi" w:hAnsiTheme="minorHAnsi" w:cstheme="minorHAnsi"/>
          <w:i/>
          <w:iCs/>
          <w:color w:val="auto"/>
        </w:rPr>
      </w:pP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Поштовани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, </w:t>
      </w:r>
    </w:p>
    <w:p w:rsidR="00D45C2B" w:rsidRPr="00D45C2B" w:rsidRDefault="00D45C2B" w:rsidP="00D45C2B">
      <w:pPr>
        <w:jc w:val="both"/>
        <w:rPr>
          <w:rFonts w:asciiTheme="minorHAnsi" w:hAnsiTheme="minorHAnsi" w:cstheme="minorHAnsi"/>
          <w:i/>
          <w:iCs/>
          <w:color w:val="auto"/>
        </w:rPr>
      </w:pPr>
    </w:p>
    <w:p w:rsidR="00D45C2B" w:rsidRPr="00D45C2B" w:rsidRDefault="00D45C2B" w:rsidP="00D45C2B">
      <w:pPr>
        <w:jc w:val="both"/>
        <w:rPr>
          <w:rFonts w:asciiTheme="minorHAnsi" w:hAnsiTheme="minorHAnsi" w:cstheme="minorHAnsi"/>
          <w:i/>
          <w:iCs/>
          <w:color w:val="auto"/>
        </w:rPr>
      </w:pP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Молимо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да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нам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за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потребе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припреме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прихватљиве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понуде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у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отвреном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поступку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јавне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набавке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бр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>. ЈНР-2, ’’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Реконструкција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и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адаптација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Студентског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града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Радови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на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климатизацији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’’, а у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складу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са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чл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. 63 ЗЈН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додатно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детаљно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,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прецизно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и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недвосмислено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појасните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: </w:t>
      </w:r>
    </w:p>
    <w:p w:rsidR="00D45C2B" w:rsidRPr="00D45C2B" w:rsidRDefault="00D45C2B" w:rsidP="00D45C2B">
      <w:pPr>
        <w:jc w:val="both"/>
        <w:rPr>
          <w:rFonts w:asciiTheme="minorHAnsi" w:hAnsiTheme="minorHAnsi" w:cstheme="minorHAnsi"/>
          <w:i/>
          <w:iCs/>
          <w:color w:val="auto"/>
        </w:rPr>
      </w:pPr>
    </w:p>
    <w:p w:rsidR="00D45C2B" w:rsidRPr="00D45C2B" w:rsidRDefault="00D45C2B" w:rsidP="00D45C2B">
      <w:pPr>
        <w:jc w:val="both"/>
        <w:rPr>
          <w:rFonts w:asciiTheme="minorHAnsi" w:hAnsiTheme="minorHAnsi" w:cstheme="minorHAnsi"/>
          <w:i/>
          <w:iCs/>
          <w:color w:val="auto"/>
        </w:rPr>
      </w:pPr>
      <w:r w:rsidRPr="00D45C2B">
        <w:rPr>
          <w:rFonts w:asciiTheme="minorHAnsi" w:hAnsiTheme="minorHAnsi" w:cstheme="minorHAnsi"/>
          <w:i/>
          <w:iCs/>
          <w:color w:val="auto"/>
        </w:rPr>
        <w:t xml:space="preserve">У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конкурсној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документацији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,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на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страни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24/38 у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моделу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уговора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у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члану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3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наведено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је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:  </w:t>
      </w:r>
    </w:p>
    <w:p w:rsidR="00D45C2B" w:rsidRPr="00D45C2B" w:rsidRDefault="00D45C2B" w:rsidP="00D45C2B">
      <w:pPr>
        <w:jc w:val="both"/>
        <w:rPr>
          <w:rFonts w:asciiTheme="minorHAnsi" w:hAnsiTheme="minorHAnsi" w:cstheme="minorHAnsi"/>
          <w:i/>
          <w:iCs/>
          <w:color w:val="auto"/>
        </w:rPr>
      </w:pPr>
    </w:p>
    <w:p w:rsidR="00D45C2B" w:rsidRPr="00D45C2B" w:rsidRDefault="00D45C2B" w:rsidP="00D45C2B">
      <w:pPr>
        <w:jc w:val="both"/>
        <w:rPr>
          <w:rFonts w:asciiTheme="minorHAnsi" w:hAnsiTheme="minorHAnsi" w:cstheme="minorHAnsi"/>
          <w:i/>
          <w:iCs/>
          <w:color w:val="auto"/>
        </w:rPr>
      </w:pP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Наручилац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ће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20%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уговорене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цене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исплатити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авансно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, у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року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од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15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дана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од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пријема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гаранције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за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авансно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плаћање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>.</w:t>
      </w:r>
    </w:p>
    <w:p w:rsidR="00D45C2B" w:rsidRPr="00D45C2B" w:rsidRDefault="00D45C2B" w:rsidP="00D45C2B">
      <w:pPr>
        <w:jc w:val="both"/>
        <w:rPr>
          <w:rFonts w:asciiTheme="minorHAnsi" w:hAnsiTheme="minorHAnsi" w:cstheme="minorHAnsi"/>
          <w:i/>
          <w:iCs/>
          <w:color w:val="auto"/>
        </w:rPr>
      </w:pP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Наручилац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ће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извршити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плаћање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преосталог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износа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уговорене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вредности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радова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из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члана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2.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став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1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овог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уговора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по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привременим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 и 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окончаној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ситуацији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 у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року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од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45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дана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након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овере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ситуације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од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стране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надзорног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органа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>.</w:t>
      </w:r>
    </w:p>
    <w:p w:rsidR="00D45C2B" w:rsidRPr="00D45C2B" w:rsidRDefault="00D45C2B" w:rsidP="00D45C2B">
      <w:pPr>
        <w:jc w:val="both"/>
        <w:rPr>
          <w:rFonts w:asciiTheme="minorHAnsi" w:hAnsiTheme="minorHAnsi" w:cstheme="minorHAnsi"/>
          <w:i/>
          <w:iCs/>
          <w:color w:val="auto"/>
        </w:rPr>
      </w:pP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Окончану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ситуацију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Извођач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саставља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и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подноси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на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оверу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и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исплату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по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извршеној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примопредаји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изведених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радова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>.</w:t>
      </w:r>
    </w:p>
    <w:p w:rsidR="00D45C2B" w:rsidRPr="00D45C2B" w:rsidRDefault="00D45C2B" w:rsidP="00D45C2B">
      <w:pPr>
        <w:jc w:val="both"/>
        <w:rPr>
          <w:rFonts w:asciiTheme="minorHAnsi" w:hAnsiTheme="minorHAnsi" w:cstheme="minorHAnsi"/>
          <w:i/>
          <w:iCs/>
          <w:color w:val="auto"/>
        </w:rPr>
      </w:pP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Испостављена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окончана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ситуација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мора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бити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у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складу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са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процентом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реализације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радова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,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који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су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изведени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и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доказани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путем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грађевинске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књиге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оверене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од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стране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надзорног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органа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,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умањено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за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проценат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амортизације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авансног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плаћања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који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износи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25%.</w:t>
      </w:r>
    </w:p>
    <w:p w:rsidR="00D45C2B" w:rsidRPr="00D45C2B" w:rsidRDefault="00D45C2B" w:rsidP="00D45C2B">
      <w:pPr>
        <w:jc w:val="both"/>
        <w:rPr>
          <w:rFonts w:asciiTheme="minorHAnsi" w:hAnsiTheme="minorHAnsi" w:cstheme="minorHAnsi"/>
          <w:i/>
          <w:iCs/>
          <w:color w:val="auto"/>
        </w:rPr>
      </w:pPr>
    </w:p>
    <w:p w:rsidR="00D45C2B" w:rsidRPr="00D45C2B" w:rsidRDefault="00D45C2B" w:rsidP="00D45C2B">
      <w:pPr>
        <w:jc w:val="both"/>
        <w:rPr>
          <w:rFonts w:asciiTheme="minorHAnsi" w:hAnsiTheme="minorHAnsi" w:cstheme="minorHAnsi"/>
          <w:i/>
          <w:iCs/>
          <w:color w:val="auto"/>
        </w:rPr>
      </w:pPr>
      <w:r w:rsidRPr="00D45C2B">
        <w:rPr>
          <w:rFonts w:asciiTheme="minorHAnsi" w:hAnsiTheme="minorHAnsi" w:cstheme="minorHAnsi"/>
          <w:i/>
          <w:iCs/>
          <w:color w:val="auto"/>
        </w:rPr>
        <w:t xml:space="preserve">А у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одељку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r w:rsidRPr="00D45C2B">
        <w:rPr>
          <w:rFonts w:asciiTheme="minorHAnsi" w:hAnsiTheme="minorHAnsi" w:cstheme="minorHAnsi"/>
          <w:i/>
          <w:iCs/>
          <w:color w:val="auto"/>
          <w:lang w:val="en-US"/>
        </w:rPr>
        <w:t>VIII</w:t>
      </w:r>
      <w:r w:rsidRPr="00D45C2B">
        <w:rPr>
          <w:rFonts w:asciiTheme="minorHAnsi" w:hAnsiTheme="minorHAnsi" w:cstheme="minorHAnsi"/>
          <w:i/>
          <w:iCs/>
          <w:color w:val="auto"/>
        </w:rPr>
        <w:t xml:space="preserve"> УПУТСТВО ПОНУЂАЧИМА КАКО ДА САЧИНЕ ПОНУДУ,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тачка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11. ПОДАЦИ О ВРСТИ, САДРЖИНИ, НАЧИНУ ПОДНОШЕЊА, ВИСИНИ И РОКОВИМА ОБЕЗБЕЂЕЊА ФИНАНСИЈСКОГ ИСПУЊЕЊА ОБАВЕЗА ПОНУЂАЧА,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на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страни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32/38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стоји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под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: </w:t>
      </w:r>
    </w:p>
    <w:p w:rsidR="00D45C2B" w:rsidRPr="00D45C2B" w:rsidRDefault="00D45C2B" w:rsidP="00D45C2B">
      <w:pPr>
        <w:jc w:val="both"/>
        <w:rPr>
          <w:rFonts w:asciiTheme="minorHAnsi" w:hAnsiTheme="minorHAnsi" w:cstheme="minorHAnsi"/>
          <w:i/>
          <w:iCs/>
          <w:color w:val="auto"/>
        </w:rPr>
      </w:pPr>
    </w:p>
    <w:p w:rsidR="00D45C2B" w:rsidRPr="00D45C2B" w:rsidRDefault="00D45C2B" w:rsidP="00D45C2B">
      <w:pPr>
        <w:jc w:val="both"/>
        <w:rPr>
          <w:rFonts w:asciiTheme="minorHAnsi" w:hAnsiTheme="minorHAnsi" w:cstheme="minorHAnsi"/>
          <w:i/>
          <w:iCs/>
          <w:color w:val="auto"/>
        </w:rPr>
      </w:pPr>
      <w:r w:rsidRPr="00D45C2B">
        <w:rPr>
          <w:rFonts w:asciiTheme="minorHAnsi" w:hAnsiTheme="minorHAnsi" w:cstheme="minorHAnsi"/>
          <w:i/>
          <w:iCs/>
          <w:color w:val="auto"/>
        </w:rPr>
        <w:t xml:space="preserve">11.3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Банкарска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гаранција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за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повраћај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аванса</w:t>
      </w:r>
      <w:proofErr w:type="spellEnd"/>
    </w:p>
    <w:p w:rsidR="00D45C2B" w:rsidRPr="00D45C2B" w:rsidRDefault="00D45C2B" w:rsidP="00D45C2B">
      <w:pPr>
        <w:jc w:val="both"/>
        <w:rPr>
          <w:rFonts w:asciiTheme="minorHAnsi" w:hAnsiTheme="minorHAnsi" w:cstheme="minorHAnsi"/>
          <w:i/>
          <w:iCs/>
          <w:color w:val="auto"/>
        </w:rPr>
      </w:pPr>
    </w:p>
    <w:p w:rsidR="00D45C2B" w:rsidRPr="00D45C2B" w:rsidRDefault="00D45C2B" w:rsidP="00D45C2B">
      <w:pPr>
        <w:jc w:val="both"/>
        <w:rPr>
          <w:rFonts w:asciiTheme="minorHAnsi" w:hAnsiTheme="minorHAnsi" w:cstheme="minorHAnsi"/>
          <w:i/>
          <w:iCs/>
          <w:color w:val="auto"/>
        </w:rPr>
      </w:pP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Понуђач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је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дужан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да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уз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понуду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достави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оригинално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писмо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о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намерама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банке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, у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коме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ће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бити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наведено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да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ће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банка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,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најкасније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у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року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од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15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дана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од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закључења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уговора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издати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гаранцију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за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повраћаја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аванса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у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висини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од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20 %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од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вредности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понуде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са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ПДВ-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ом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,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са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роком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важности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који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је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30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дужи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од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уговореног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рока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за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завршетак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радова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>.</w:t>
      </w:r>
    </w:p>
    <w:p w:rsidR="00D45C2B" w:rsidRPr="00D45C2B" w:rsidRDefault="00D45C2B" w:rsidP="00D45C2B">
      <w:pPr>
        <w:jc w:val="both"/>
        <w:rPr>
          <w:rFonts w:asciiTheme="minorHAnsi" w:hAnsiTheme="minorHAnsi" w:cstheme="minorHAnsi"/>
          <w:i/>
          <w:iCs/>
          <w:color w:val="auto"/>
        </w:rPr>
      </w:pPr>
    </w:p>
    <w:p w:rsidR="00D45C2B" w:rsidRPr="00D45C2B" w:rsidRDefault="00D45C2B" w:rsidP="00D45C2B">
      <w:pPr>
        <w:jc w:val="both"/>
        <w:rPr>
          <w:rFonts w:asciiTheme="minorHAnsi" w:hAnsiTheme="minorHAnsi" w:cstheme="minorHAnsi"/>
          <w:i/>
          <w:iCs/>
          <w:color w:val="auto"/>
        </w:rPr>
      </w:pP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Питање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1: </w:t>
      </w:r>
    </w:p>
    <w:p w:rsidR="00D45C2B" w:rsidRPr="00D45C2B" w:rsidRDefault="00D45C2B" w:rsidP="00D45C2B">
      <w:pPr>
        <w:jc w:val="both"/>
        <w:rPr>
          <w:rFonts w:asciiTheme="minorHAnsi" w:hAnsiTheme="minorHAnsi" w:cstheme="minorHAnsi"/>
          <w:i/>
          <w:iCs/>
          <w:color w:val="auto"/>
        </w:rPr>
      </w:pP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Имајући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у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виду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да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је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предвиђено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авансно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плаћање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20%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уговорене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цене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,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да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ли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је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у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питању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техничка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грешка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код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израженог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процента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амортизације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авансног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плаћања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који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износи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25%? </w:t>
      </w:r>
    </w:p>
    <w:p w:rsidR="00D45C2B" w:rsidRPr="00D45C2B" w:rsidRDefault="00D45C2B" w:rsidP="00D45C2B">
      <w:pPr>
        <w:jc w:val="both"/>
        <w:rPr>
          <w:rFonts w:asciiTheme="minorHAnsi" w:hAnsiTheme="minorHAnsi" w:cstheme="minorHAnsi"/>
          <w:color w:val="auto"/>
        </w:rPr>
      </w:pPr>
    </w:p>
    <w:p w:rsidR="00D45C2B" w:rsidRPr="00D45C2B" w:rsidRDefault="00D45C2B" w:rsidP="00D45C2B">
      <w:pPr>
        <w:jc w:val="both"/>
        <w:rPr>
          <w:rFonts w:asciiTheme="minorHAnsi" w:hAnsiTheme="minorHAnsi" w:cstheme="minorHAnsi"/>
          <w:b/>
          <w:bCs/>
          <w:color w:val="auto"/>
          <w:lang w:val="sr-Cyrl-RS"/>
        </w:rPr>
      </w:pPr>
      <w:r w:rsidRPr="00D45C2B">
        <w:rPr>
          <w:rFonts w:asciiTheme="minorHAnsi" w:hAnsiTheme="minorHAnsi" w:cstheme="minorHAnsi"/>
          <w:b/>
          <w:bCs/>
          <w:color w:val="auto"/>
          <w:lang w:val="sr-Cyrl-RS"/>
        </w:rPr>
        <w:t>Одговор Наручиоца:</w:t>
      </w:r>
    </w:p>
    <w:p w:rsidR="00D45C2B" w:rsidRPr="00D45C2B" w:rsidRDefault="00D45C2B" w:rsidP="00D45C2B">
      <w:pPr>
        <w:jc w:val="both"/>
        <w:rPr>
          <w:rFonts w:asciiTheme="minorHAnsi" w:hAnsiTheme="minorHAnsi" w:cstheme="minorHAnsi"/>
          <w:b/>
          <w:bCs/>
          <w:color w:val="auto"/>
          <w:lang w:val="sr-Cyrl-RS"/>
        </w:rPr>
      </w:pPr>
    </w:p>
    <w:p w:rsidR="00D45C2B" w:rsidRPr="00D45C2B" w:rsidRDefault="00D45C2B" w:rsidP="00D45C2B">
      <w:pPr>
        <w:jc w:val="both"/>
        <w:rPr>
          <w:rFonts w:asciiTheme="minorHAnsi" w:hAnsiTheme="minorHAnsi" w:cstheme="minorHAnsi"/>
          <w:b/>
          <w:bCs/>
          <w:color w:val="auto"/>
        </w:rPr>
      </w:pPr>
      <w:r w:rsidRPr="00D45C2B">
        <w:rPr>
          <w:rFonts w:asciiTheme="minorHAnsi" w:hAnsiTheme="minorHAnsi" w:cstheme="minorHAnsi"/>
          <w:b/>
          <w:bCs/>
          <w:color w:val="auto"/>
          <w:lang w:val="sr-Cyrl-RS"/>
        </w:rPr>
        <w:t xml:space="preserve">Није у питању техничка грешка. Наручилац има намеру да амортизује цео износ исплаћеног аванса пре испостављања окончане ситуације и због тога је предвидео убрзану амортизацију авансног плаћања. </w:t>
      </w:r>
    </w:p>
    <w:p w:rsidR="00D45C2B" w:rsidRPr="00D45C2B" w:rsidRDefault="00D45C2B" w:rsidP="00D45C2B">
      <w:pPr>
        <w:jc w:val="both"/>
        <w:rPr>
          <w:rFonts w:asciiTheme="minorHAnsi" w:hAnsiTheme="minorHAnsi" w:cstheme="minorHAnsi"/>
          <w:color w:val="auto"/>
        </w:rPr>
      </w:pPr>
    </w:p>
    <w:p w:rsidR="00D45C2B" w:rsidRPr="00D45C2B" w:rsidRDefault="00D45C2B" w:rsidP="00D45C2B">
      <w:pPr>
        <w:jc w:val="both"/>
        <w:rPr>
          <w:rFonts w:asciiTheme="minorHAnsi" w:hAnsiTheme="minorHAnsi" w:cstheme="minorHAnsi"/>
          <w:i/>
          <w:iCs/>
          <w:color w:val="auto"/>
        </w:rPr>
      </w:pP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Даље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, у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моделу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уговора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,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на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страни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26/38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конкурсне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документације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у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члану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8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наведено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је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: </w:t>
      </w:r>
    </w:p>
    <w:p w:rsidR="00D45C2B" w:rsidRPr="00D45C2B" w:rsidRDefault="00D45C2B" w:rsidP="00D45C2B">
      <w:pPr>
        <w:jc w:val="both"/>
        <w:rPr>
          <w:rFonts w:asciiTheme="minorHAnsi" w:hAnsiTheme="minorHAnsi" w:cstheme="minorHAnsi"/>
          <w:i/>
          <w:iCs/>
          <w:color w:val="auto"/>
        </w:rPr>
      </w:pP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Извођач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је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дужан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да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,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најкасније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у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року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од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15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дана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од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дана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закључења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уговора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,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Наручиоцу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достави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неопозиву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,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безусловну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,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наплативу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на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„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први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позив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и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без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приговора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“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банкарску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гаранцију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за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добро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извршење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посла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,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на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износ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од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10%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без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ПДВ-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ом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,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са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роком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важења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најмање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30 (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тридесет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)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дана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дужим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од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рока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за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завршетак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радова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>.</w:t>
      </w:r>
    </w:p>
    <w:p w:rsidR="00D45C2B" w:rsidRPr="00D45C2B" w:rsidRDefault="00D45C2B" w:rsidP="00D45C2B">
      <w:pPr>
        <w:jc w:val="both"/>
        <w:rPr>
          <w:rFonts w:asciiTheme="minorHAnsi" w:hAnsiTheme="minorHAnsi" w:cstheme="minorHAnsi"/>
          <w:i/>
          <w:iCs/>
          <w:color w:val="auto"/>
        </w:rPr>
      </w:pPr>
      <w:r w:rsidRPr="00D45C2B">
        <w:rPr>
          <w:rFonts w:asciiTheme="minorHAnsi" w:hAnsiTheme="minorHAnsi" w:cstheme="minorHAnsi"/>
          <w:i/>
          <w:iCs/>
          <w:color w:val="auto"/>
        </w:rPr>
        <w:t>.....</w:t>
      </w:r>
    </w:p>
    <w:p w:rsidR="00D45C2B" w:rsidRPr="00D45C2B" w:rsidRDefault="00D45C2B" w:rsidP="00D45C2B">
      <w:pPr>
        <w:jc w:val="both"/>
        <w:rPr>
          <w:rFonts w:asciiTheme="minorHAnsi" w:hAnsiTheme="minorHAnsi" w:cstheme="minorHAnsi"/>
          <w:i/>
          <w:iCs/>
          <w:color w:val="auto"/>
        </w:rPr>
      </w:pP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Извођач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је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дужан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да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у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року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од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15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дана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од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дана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закључења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уговора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Наручиоцу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достави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неопозиву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,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безусловну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,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наплативу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на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„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први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позив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и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без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приговора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“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за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повраћај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авансног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плаћања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у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висини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исплаћеног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аванса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увећаног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за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износ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пореза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на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додату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вредност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,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са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роком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важења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најмање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30 (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тридесет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)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дана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од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дана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извршења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посла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>.</w:t>
      </w:r>
    </w:p>
    <w:p w:rsidR="00D45C2B" w:rsidRPr="00D45C2B" w:rsidRDefault="00D45C2B" w:rsidP="00D45C2B">
      <w:pPr>
        <w:jc w:val="both"/>
        <w:rPr>
          <w:rFonts w:asciiTheme="minorHAnsi" w:hAnsiTheme="minorHAnsi" w:cstheme="minorHAnsi"/>
          <w:i/>
          <w:iCs/>
          <w:color w:val="auto"/>
        </w:rPr>
      </w:pPr>
      <w:r w:rsidRPr="00D45C2B">
        <w:rPr>
          <w:rFonts w:asciiTheme="minorHAnsi" w:hAnsiTheme="minorHAnsi" w:cstheme="minorHAnsi"/>
          <w:i/>
          <w:iCs/>
          <w:color w:val="auto"/>
        </w:rPr>
        <w:t>.....</w:t>
      </w:r>
    </w:p>
    <w:p w:rsidR="00D45C2B" w:rsidRPr="00D45C2B" w:rsidRDefault="00D45C2B" w:rsidP="00D45C2B">
      <w:pPr>
        <w:jc w:val="both"/>
        <w:rPr>
          <w:rFonts w:asciiTheme="minorHAnsi" w:hAnsiTheme="minorHAnsi" w:cstheme="minorHAnsi"/>
          <w:i/>
          <w:iCs/>
          <w:color w:val="auto"/>
        </w:rPr>
      </w:pP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Извођач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је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дужан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да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у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року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од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20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дана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од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примопредаје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радова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Инвеститору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преда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неопозиву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,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безусловну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,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наплативу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на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„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први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позив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и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без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приговора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“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банкарску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гаранцију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за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гарантни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рок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,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на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износ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од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5%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уговорене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вредности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са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ПДВ-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ом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,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са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роком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важења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најмање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5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година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>.</w:t>
      </w:r>
    </w:p>
    <w:p w:rsidR="00D45C2B" w:rsidRPr="00D45C2B" w:rsidRDefault="00D45C2B" w:rsidP="00D45C2B">
      <w:pPr>
        <w:jc w:val="both"/>
        <w:rPr>
          <w:rFonts w:asciiTheme="minorHAnsi" w:hAnsiTheme="minorHAnsi" w:cstheme="minorHAnsi"/>
          <w:i/>
          <w:iCs/>
          <w:color w:val="auto"/>
        </w:rPr>
      </w:pPr>
    </w:p>
    <w:p w:rsidR="00D45C2B" w:rsidRPr="00D45C2B" w:rsidRDefault="00D45C2B" w:rsidP="00D45C2B">
      <w:pPr>
        <w:jc w:val="both"/>
        <w:rPr>
          <w:rFonts w:asciiTheme="minorHAnsi" w:hAnsiTheme="minorHAnsi" w:cstheme="minorHAnsi"/>
          <w:i/>
          <w:iCs/>
          <w:color w:val="auto"/>
        </w:rPr>
      </w:pPr>
      <w:r w:rsidRPr="00D45C2B">
        <w:rPr>
          <w:rFonts w:asciiTheme="minorHAnsi" w:hAnsiTheme="minorHAnsi" w:cstheme="minorHAnsi"/>
          <w:i/>
          <w:iCs/>
          <w:color w:val="auto"/>
        </w:rPr>
        <w:t xml:space="preserve">А у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одељку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ВИИИ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Конкурсне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документације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,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захтевано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је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: </w:t>
      </w:r>
    </w:p>
    <w:p w:rsidR="00D45C2B" w:rsidRPr="00D45C2B" w:rsidRDefault="00D45C2B" w:rsidP="00D45C2B">
      <w:pPr>
        <w:jc w:val="both"/>
        <w:rPr>
          <w:rFonts w:asciiTheme="minorHAnsi" w:hAnsiTheme="minorHAnsi" w:cstheme="minorHAnsi"/>
          <w:i/>
          <w:iCs/>
          <w:color w:val="auto"/>
        </w:rPr>
      </w:pPr>
    </w:p>
    <w:p w:rsidR="00D45C2B" w:rsidRPr="00D45C2B" w:rsidRDefault="00D45C2B" w:rsidP="00D45C2B">
      <w:pPr>
        <w:jc w:val="both"/>
        <w:rPr>
          <w:rFonts w:asciiTheme="minorHAnsi" w:hAnsiTheme="minorHAnsi" w:cstheme="minorHAnsi"/>
          <w:i/>
          <w:iCs/>
          <w:color w:val="auto"/>
        </w:rPr>
      </w:pPr>
      <w:r w:rsidRPr="00D45C2B">
        <w:rPr>
          <w:rFonts w:asciiTheme="minorHAnsi" w:hAnsiTheme="minorHAnsi" w:cstheme="minorHAnsi"/>
          <w:i/>
          <w:iCs/>
          <w:color w:val="auto"/>
        </w:rPr>
        <w:t xml:space="preserve">11.1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За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озбиљност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понуде</w:t>
      </w:r>
      <w:proofErr w:type="spellEnd"/>
    </w:p>
    <w:p w:rsidR="00D45C2B" w:rsidRPr="00D45C2B" w:rsidRDefault="00D45C2B" w:rsidP="00D45C2B">
      <w:pPr>
        <w:jc w:val="both"/>
        <w:rPr>
          <w:rFonts w:asciiTheme="minorHAnsi" w:hAnsiTheme="minorHAnsi" w:cstheme="minorHAnsi"/>
          <w:i/>
          <w:iCs/>
          <w:color w:val="auto"/>
        </w:rPr>
      </w:pPr>
    </w:p>
    <w:p w:rsidR="00D45C2B" w:rsidRPr="00D45C2B" w:rsidRDefault="00D45C2B" w:rsidP="00D45C2B">
      <w:pPr>
        <w:jc w:val="both"/>
        <w:rPr>
          <w:rFonts w:asciiTheme="minorHAnsi" w:hAnsiTheme="minorHAnsi" w:cstheme="minorHAnsi"/>
          <w:i/>
          <w:iCs/>
          <w:color w:val="auto"/>
        </w:rPr>
      </w:pP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Понуђач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је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дужан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да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као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средство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обезбеђења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за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озбиљност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понуде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достави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неопозиву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,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безусловну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,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наплативу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на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„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први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позив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и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без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приговора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“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банкарску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гаранцију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на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3%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од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вредности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уговора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са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ПДВ-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ом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.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Банкарска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гаранција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за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озбиљност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понуде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траје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најмање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90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дана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од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дана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отварања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понуда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>.</w:t>
      </w:r>
    </w:p>
    <w:p w:rsidR="00D45C2B" w:rsidRPr="00D45C2B" w:rsidRDefault="00D45C2B" w:rsidP="00D45C2B">
      <w:pPr>
        <w:jc w:val="both"/>
        <w:rPr>
          <w:rFonts w:asciiTheme="minorHAnsi" w:hAnsiTheme="minorHAnsi" w:cstheme="minorHAnsi"/>
          <w:i/>
          <w:iCs/>
          <w:color w:val="auto"/>
        </w:rPr>
      </w:pPr>
    </w:p>
    <w:p w:rsidR="00D45C2B" w:rsidRPr="00D45C2B" w:rsidRDefault="00D45C2B" w:rsidP="00D45C2B">
      <w:pPr>
        <w:jc w:val="both"/>
        <w:rPr>
          <w:rFonts w:asciiTheme="minorHAnsi" w:hAnsiTheme="minorHAnsi" w:cstheme="minorHAnsi"/>
          <w:i/>
          <w:iCs/>
          <w:color w:val="auto"/>
        </w:rPr>
      </w:pPr>
      <w:r w:rsidRPr="00D45C2B">
        <w:rPr>
          <w:rFonts w:asciiTheme="minorHAnsi" w:hAnsiTheme="minorHAnsi" w:cstheme="minorHAnsi"/>
          <w:i/>
          <w:iCs/>
          <w:color w:val="auto"/>
        </w:rPr>
        <w:t>....</w:t>
      </w:r>
    </w:p>
    <w:p w:rsidR="00D45C2B" w:rsidRPr="00D45C2B" w:rsidRDefault="00D45C2B" w:rsidP="00D45C2B">
      <w:pPr>
        <w:jc w:val="both"/>
        <w:rPr>
          <w:rFonts w:asciiTheme="minorHAnsi" w:hAnsiTheme="minorHAnsi" w:cstheme="minorHAnsi"/>
          <w:i/>
          <w:iCs/>
          <w:color w:val="auto"/>
        </w:rPr>
      </w:pPr>
    </w:p>
    <w:p w:rsidR="00D45C2B" w:rsidRPr="00D45C2B" w:rsidRDefault="00D45C2B" w:rsidP="00D45C2B">
      <w:pPr>
        <w:jc w:val="both"/>
        <w:rPr>
          <w:rFonts w:asciiTheme="minorHAnsi" w:hAnsiTheme="minorHAnsi" w:cstheme="minorHAnsi"/>
          <w:i/>
          <w:iCs/>
          <w:color w:val="auto"/>
        </w:rPr>
      </w:pPr>
      <w:r w:rsidRPr="00D45C2B">
        <w:rPr>
          <w:rFonts w:asciiTheme="minorHAnsi" w:hAnsiTheme="minorHAnsi" w:cstheme="minorHAnsi"/>
          <w:i/>
          <w:iCs/>
          <w:color w:val="auto"/>
        </w:rPr>
        <w:t xml:space="preserve">11. 2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Банкарска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гаранција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за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добро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извршење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посла</w:t>
      </w:r>
      <w:proofErr w:type="spellEnd"/>
    </w:p>
    <w:p w:rsidR="00D45C2B" w:rsidRPr="00D45C2B" w:rsidRDefault="00D45C2B" w:rsidP="00D45C2B">
      <w:pPr>
        <w:jc w:val="both"/>
        <w:rPr>
          <w:rFonts w:asciiTheme="minorHAnsi" w:hAnsiTheme="minorHAnsi" w:cstheme="minorHAnsi"/>
          <w:i/>
          <w:iCs/>
          <w:color w:val="auto"/>
        </w:rPr>
      </w:pPr>
    </w:p>
    <w:p w:rsidR="00D45C2B" w:rsidRPr="00D45C2B" w:rsidRDefault="00D45C2B" w:rsidP="00D45C2B">
      <w:pPr>
        <w:jc w:val="both"/>
        <w:rPr>
          <w:rFonts w:asciiTheme="minorHAnsi" w:hAnsiTheme="minorHAnsi" w:cstheme="minorHAnsi"/>
          <w:i/>
          <w:iCs/>
          <w:color w:val="auto"/>
        </w:rPr>
      </w:pP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Понуђач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је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дужан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да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уз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понуду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достави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оригинално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писмо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о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намерама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банке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, у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коме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ће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бити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наведено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да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ће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банка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,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најкасније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у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року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од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15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дана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од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закључења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уговора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издати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гаранцију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за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добро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извршење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посла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на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10 %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од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вредности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понуде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са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ПДВ-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ом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,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са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роком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важности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који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је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30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дужи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од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уговореног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рока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за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завршетак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радова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>.</w:t>
      </w:r>
    </w:p>
    <w:p w:rsidR="00D45C2B" w:rsidRPr="00D45C2B" w:rsidRDefault="00D45C2B" w:rsidP="00D45C2B">
      <w:pPr>
        <w:jc w:val="both"/>
        <w:rPr>
          <w:rFonts w:asciiTheme="minorHAnsi" w:hAnsiTheme="minorHAnsi" w:cstheme="minorHAnsi"/>
          <w:i/>
          <w:iCs/>
          <w:color w:val="auto"/>
        </w:rPr>
      </w:pPr>
    </w:p>
    <w:p w:rsidR="00D45C2B" w:rsidRPr="00D45C2B" w:rsidRDefault="00D45C2B" w:rsidP="00D45C2B">
      <w:pPr>
        <w:jc w:val="both"/>
        <w:rPr>
          <w:rFonts w:asciiTheme="minorHAnsi" w:hAnsiTheme="minorHAnsi" w:cstheme="minorHAnsi"/>
          <w:i/>
          <w:iCs/>
          <w:color w:val="auto"/>
        </w:rPr>
      </w:pPr>
      <w:r w:rsidRPr="00D45C2B">
        <w:rPr>
          <w:rFonts w:asciiTheme="minorHAnsi" w:hAnsiTheme="minorHAnsi" w:cstheme="minorHAnsi"/>
          <w:i/>
          <w:iCs/>
          <w:color w:val="auto"/>
        </w:rPr>
        <w:t xml:space="preserve">11.3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Банкарска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гаранција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за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повраћај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аванса</w:t>
      </w:r>
      <w:proofErr w:type="spellEnd"/>
    </w:p>
    <w:p w:rsidR="00D45C2B" w:rsidRPr="00D45C2B" w:rsidRDefault="00D45C2B" w:rsidP="00D45C2B">
      <w:pPr>
        <w:jc w:val="both"/>
        <w:rPr>
          <w:rFonts w:asciiTheme="minorHAnsi" w:hAnsiTheme="minorHAnsi" w:cstheme="minorHAnsi"/>
          <w:i/>
          <w:iCs/>
          <w:color w:val="auto"/>
        </w:rPr>
      </w:pPr>
    </w:p>
    <w:p w:rsidR="00D45C2B" w:rsidRPr="00D45C2B" w:rsidRDefault="00D45C2B" w:rsidP="00D45C2B">
      <w:pPr>
        <w:jc w:val="both"/>
        <w:rPr>
          <w:rFonts w:asciiTheme="minorHAnsi" w:hAnsiTheme="minorHAnsi" w:cstheme="minorHAnsi"/>
          <w:i/>
          <w:iCs/>
          <w:color w:val="auto"/>
        </w:rPr>
      </w:pP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Понуђач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је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дужан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да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уз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понуду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достави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оригинално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писмо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о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намерама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банке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, у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коме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ће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бити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наведено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да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ће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банка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,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најкасније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у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року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од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15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дана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од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закључења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уговора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издати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lastRenderedPageBreak/>
        <w:t>гаранцију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за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повраћаја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аванса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у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висини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од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20 %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од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вредности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понуде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са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ПДВ-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ом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,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са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роком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важности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који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је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30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дужи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од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уговореног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рока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за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завршетак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радова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>.</w:t>
      </w:r>
    </w:p>
    <w:p w:rsidR="00D45C2B" w:rsidRPr="00D45C2B" w:rsidRDefault="00D45C2B" w:rsidP="00D45C2B">
      <w:pPr>
        <w:jc w:val="both"/>
        <w:rPr>
          <w:rFonts w:asciiTheme="minorHAnsi" w:hAnsiTheme="minorHAnsi" w:cstheme="minorHAnsi"/>
          <w:i/>
          <w:iCs/>
          <w:color w:val="auto"/>
        </w:rPr>
      </w:pPr>
    </w:p>
    <w:p w:rsidR="00D45C2B" w:rsidRPr="00D45C2B" w:rsidRDefault="00D45C2B" w:rsidP="00D45C2B">
      <w:pPr>
        <w:jc w:val="both"/>
        <w:rPr>
          <w:rFonts w:asciiTheme="minorHAnsi" w:hAnsiTheme="minorHAnsi" w:cstheme="minorHAnsi"/>
          <w:i/>
          <w:iCs/>
          <w:color w:val="auto"/>
        </w:rPr>
      </w:pPr>
      <w:r w:rsidRPr="00D45C2B">
        <w:rPr>
          <w:rFonts w:asciiTheme="minorHAnsi" w:hAnsiTheme="minorHAnsi" w:cstheme="minorHAnsi"/>
          <w:i/>
          <w:iCs/>
          <w:color w:val="auto"/>
        </w:rPr>
        <w:t xml:space="preserve">11.4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Банкарска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гаранција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за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отклањање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недостатака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у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гарантном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року</w:t>
      </w:r>
      <w:proofErr w:type="spellEnd"/>
    </w:p>
    <w:p w:rsidR="00D45C2B" w:rsidRPr="00D45C2B" w:rsidRDefault="00D45C2B" w:rsidP="00D45C2B">
      <w:pPr>
        <w:jc w:val="both"/>
        <w:rPr>
          <w:rFonts w:asciiTheme="minorHAnsi" w:hAnsiTheme="minorHAnsi" w:cstheme="minorHAnsi"/>
          <w:i/>
          <w:iCs/>
          <w:color w:val="auto"/>
        </w:rPr>
      </w:pPr>
    </w:p>
    <w:p w:rsidR="00D45C2B" w:rsidRPr="00D45C2B" w:rsidRDefault="00D45C2B" w:rsidP="00D45C2B">
      <w:pPr>
        <w:jc w:val="both"/>
        <w:rPr>
          <w:rFonts w:asciiTheme="minorHAnsi" w:hAnsiTheme="minorHAnsi" w:cstheme="minorHAnsi"/>
          <w:i/>
          <w:iCs/>
          <w:color w:val="auto"/>
        </w:rPr>
      </w:pP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Понуђач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је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дужан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да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уз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понуду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достави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писмо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о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намерама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пословне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банке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да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ће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издати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банкарску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гаранцију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за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гарантни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рок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понуђене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опреме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у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трајању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од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5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година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од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дана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пуштања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опреме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у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рад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у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износу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од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5%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од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вредности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понуде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са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ПДВ-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ом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.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Крајњи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рок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важења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писма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је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12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месеци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од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дана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издавања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писма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>.</w:t>
      </w:r>
    </w:p>
    <w:p w:rsidR="00D45C2B" w:rsidRPr="00D45C2B" w:rsidRDefault="00D45C2B" w:rsidP="00D45C2B">
      <w:pPr>
        <w:jc w:val="both"/>
        <w:rPr>
          <w:rFonts w:asciiTheme="minorHAnsi" w:hAnsiTheme="minorHAnsi" w:cstheme="minorHAnsi"/>
          <w:i/>
          <w:iCs/>
          <w:color w:val="auto"/>
        </w:rPr>
      </w:pPr>
    </w:p>
    <w:p w:rsidR="00D45C2B" w:rsidRPr="00D45C2B" w:rsidRDefault="00D45C2B" w:rsidP="00D45C2B">
      <w:pPr>
        <w:jc w:val="both"/>
        <w:rPr>
          <w:rFonts w:asciiTheme="minorHAnsi" w:hAnsiTheme="minorHAnsi" w:cstheme="minorHAnsi"/>
          <w:i/>
          <w:iCs/>
          <w:color w:val="auto"/>
        </w:rPr>
      </w:pP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Питање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2: </w:t>
      </w:r>
    </w:p>
    <w:p w:rsidR="00D45C2B" w:rsidRPr="00D45C2B" w:rsidRDefault="00D45C2B" w:rsidP="00D45C2B">
      <w:pPr>
        <w:jc w:val="both"/>
        <w:rPr>
          <w:rFonts w:asciiTheme="minorHAnsi" w:hAnsiTheme="minorHAnsi" w:cstheme="minorHAnsi"/>
          <w:i/>
          <w:iCs/>
          <w:color w:val="auto"/>
        </w:rPr>
      </w:pP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Да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ли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понуђач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доставља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средства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финансијског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обезбеђења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са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ПДВ-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ом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или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без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ПДВ-а?</w:t>
      </w:r>
    </w:p>
    <w:p w:rsidR="00D45C2B" w:rsidRPr="00D45C2B" w:rsidRDefault="00D45C2B" w:rsidP="00D45C2B">
      <w:pPr>
        <w:jc w:val="both"/>
        <w:rPr>
          <w:rFonts w:asciiTheme="minorHAnsi" w:hAnsiTheme="minorHAnsi" w:cstheme="minorHAnsi"/>
          <w:color w:val="auto"/>
        </w:rPr>
      </w:pP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Да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ли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понуђач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наведена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писма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као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средства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финансијског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обезбеђења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доставља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у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висини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наведених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процента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од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вредности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D45C2B">
        <w:rPr>
          <w:rFonts w:asciiTheme="minorHAnsi" w:hAnsiTheme="minorHAnsi" w:cstheme="minorHAnsi"/>
          <w:i/>
          <w:iCs/>
          <w:color w:val="auto"/>
        </w:rPr>
        <w:t>понуде</w:t>
      </w:r>
      <w:proofErr w:type="spellEnd"/>
      <w:r w:rsidRPr="00D45C2B">
        <w:rPr>
          <w:rFonts w:asciiTheme="minorHAnsi" w:hAnsiTheme="minorHAnsi" w:cstheme="minorHAnsi"/>
          <w:i/>
          <w:iCs/>
          <w:color w:val="auto"/>
        </w:rPr>
        <w:t>?</w:t>
      </w:r>
    </w:p>
    <w:p w:rsidR="00ED6E2D" w:rsidRPr="00D45C2B" w:rsidRDefault="00ED6E2D">
      <w:pPr>
        <w:rPr>
          <w:rFonts w:asciiTheme="minorHAnsi" w:hAnsiTheme="minorHAnsi" w:cstheme="minorHAnsi"/>
          <w:color w:val="auto"/>
        </w:rPr>
      </w:pPr>
    </w:p>
    <w:p w:rsidR="00D45C2B" w:rsidRPr="00D45C2B" w:rsidRDefault="00D45C2B" w:rsidP="00D45C2B">
      <w:pPr>
        <w:jc w:val="both"/>
        <w:rPr>
          <w:rFonts w:asciiTheme="minorHAnsi" w:hAnsiTheme="minorHAnsi" w:cstheme="minorHAnsi"/>
          <w:b/>
          <w:bCs/>
          <w:color w:val="auto"/>
          <w:lang w:val="sr-Cyrl-RS"/>
        </w:rPr>
      </w:pPr>
      <w:r w:rsidRPr="00D45C2B">
        <w:rPr>
          <w:rFonts w:asciiTheme="minorHAnsi" w:hAnsiTheme="minorHAnsi" w:cstheme="minorHAnsi"/>
          <w:b/>
          <w:bCs/>
          <w:color w:val="auto"/>
          <w:lang w:val="sr-Cyrl-RS"/>
        </w:rPr>
        <w:t>Одговор Наручиоца:</w:t>
      </w:r>
    </w:p>
    <w:p w:rsidR="00D45C2B" w:rsidRPr="00D45C2B" w:rsidRDefault="00D45C2B" w:rsidP="00D45C2B">
      <w:pPr>
        <w:jc w:val="both"/>
        <w:rPr>
          <w:rFonts w:asciiTheme="minorHAnsi" w:hAnsiTheme="minorHAnsi" w:cstheme="minorHAnsi"/>
          <w:b/>
          <w:bCs/>
          <w:color w:val="auto"/>
          <w:lang w:val="sr-Cyrl-RS"/>
        </w:rPr>
      </w:pPr>
    </w:p>
    <w:p w:rsidR="00D45C2B" w:rsidRPr="00D45C2B" w:rsidRDefault="00D45C2B" w:rsidP="00D45C2B">
      <w:pPr>
        <w:jc w:val="both"/>
        <w:rPr>
          <w:rFonts w:asciiTheme="minorHAnsi" w:hAnsiTheme="minorHAnsi" w:cstheme="minorHAnsi"/>
          <w:b/>
          <w:bCs/>
          <w:color w:val="auto"/>
          <w:lang w:val="sr-Cyrl-RS"/>
        </w:rPr>
      </w:pPr>
      <w:r w:rsidRPr="00D45C2B">
        <w:rPr>
          <w:rFonts w:asciiTheme="minorHAnsi" w:hAnsiTheme="minorHAnsi" w:cstheme="minorHAnsi"/>
          <w:b/>
          <w:bCs/>
          <w:color w:val="auto"/>
          <w:lang w:val="sr-Cyrl-RS"/>
        </w:rPr>
        <w:t>Наручиоцу ће бити прихватљива средства обезбеђења у издата у траженом проценту без ПДВ-а, осим гаранције за авансно плаћање (самим тим и одговарајуће писмо о намерама) која мора да гласи на износ исплаћеног аванса, дакле са ПДВ-ом.</w:t>
      </w:r>
    </w:p>
    <w:sectPr w:rsidR="00D45C2B" w:rsidRPr="00D45C2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C2B"/>
    <w:rsid w:val="00D45C2B"/>
    <w:rsid w:val="00ED6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C2136F"/>
  <w15:chartTrackingRefBased/>
  <w15:docId w15:val="{333C812B-92BE-4C5E-8543-FDF412A70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5C2B"/>
    <w:pPr>
      <w:spacing w:after="0" w:line="240" w:lineRule="auto"/>
    </w:pPr>
    <w:rPr>
      <w:rFonts w:ascii="Arial" w:hAnsi="Arial" w:cs="Arial"/>
      <w:color w:val="663333"/>
      <w:sz w:val="24"/>
      <w:szCs w:val="24"/>
      <w:lang w:val="sr-Latn-RS"/>
    </w:rPr>
  </w:style>
  <w:style w:type="character" w:default="1" w:styleId="Podrazumevanifontpasus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1" width="525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C194872-55F2-4A0D-9B1B-0D2DD9258551}">
  <we:reference id="wa104379177" version="1.0.0.1" store="en-US" storeType="OMEX"/>
  <we:alternateReferences>
    <we:reference id="wa104379177" version="1.0.0.1" store="wa104379177" storeType="OMEX"/>
  </we:alternateReferences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766</Words>
  <Characters>4371</Characters>
  <Application>Microsoft Office Word</Application>
  <DocSecurity>0</DocSecurity>
  <Lines>36</Lines>
  <Paragraphs>10</Paragraphs>
  <ScaleCrop>false</ScaleCrop>
  <Company/>
  <LinksUpToDate>false</LinksUpToDate>
  <CharactersWithSpaces>5127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Djordje Belenzada</dc:creator>
  <cp:keywords/>
  <dc:description/>
  <cp:lastModifiedBy>Djordje Belenzada</cp:lastModifiedBy>
  <cp:revision>1</cp:revision>
  <dcterms:created xsi:type="dcterms:W3CDTF">2020-01-08T15:06:00Z</dcterms:created>
  <dcterms:modified xsi:type="dcterms:W3CDTF">2020-01-08T15:27:00Z</dcterms:modified>
</cp:coreProperties>
</file>